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46" w:rsidRPr="00616B8C" w:rsidRDefault="00CB4A46" w:rsidP="00616B8C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616B8C">
        <w:rPr>
          <w:rFonts w:ascii="FrankRuehl" w:hAnsi="FrankRuehl" w:cs="FrankRuehl"/>
          <w:b/>
          <w:bCs/>
          <w:sz w:val="28"/>
          <w:szCs w:val="28"/>
          <w:rtl/>
        </w:rPr>
        <w:t>פרשת תזריע מצורע</w:t>
      </w:r>
    </w:p>
    <w:p w:rsidR="00CB4A46" w:rsidRPr="00616B8C" w:rsidRDefault="00CB4A46" w:rsidP="00616B8C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616B8C">
        <w:rPr>
          <w:rFonts w:ascii="FrankRuehl" w:hAnsi="FrankRuehl" w:cs="FrankRuehl"/>
          <w:b/>
          <w:bCs/>
          <w:sz w:val="28"/>
          <w:szCs w:val="28"/>
          <w:rtl/>
        </w:rPr>
        <w:t>מהות חיי האדם עלי אדמות</w:t>
      </w:r>
    </w:p>
    <w:p w:rsidR="00616B8C" w:rsidRDefault="00616B8C" w:rsidP="00616B8C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16B8C">
        <w:rPr>
          <w:rFonts w:ascii="FrankRuehl" w:hAnsi="FrankRuehl" w:cs="FrankRuehl"/>
          <w:sz w:val="28"/>
          <w:szCs w:val="28"/>
          <w:rtl/>
        </w:rPr>
        <w:t xml:space="preserve">דַּבֵּ֞ר אֶל־בְּנֵ֤י יִשְׂרָאֵל֙ </w:t>
      </w:r>
      <w:proofErr w:type="spellStart"/>
      <w:r w:rsidRPr="00616B8C">
        <w:rPr>
          <w:rFonts w:ascii="FrankRuehl" w:hAnsi="FrankRuehl" w:cs="FrankRuehl"/>
          <w:sz w:val="28"/>
          <w:szCs w:val="28"/>
          <w:rtl/>
        </w:rPr>
        <w:t>לֵאמֹ֔ר</w:t>
      </w:r>
      <w:proofErr w:type="spellEnd"/>
      <w:r w:rsidRPr="00616B8C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616B8C">
        <w:rPr>
          <w:rFonts w:ascii="FrankRuehl" w:hAnsi="FrankRuehl" w:cs="FrankRuehl"/>
          <w:sz w:val="28"/>
          <w:szCs w:val="28"/>
          <w:rtl/>
        </w:rPr>
        <w:t>אִשָּׁה</w:t>
      </w:r>
      <w:proofErr w:type="spellEnd"/>
      <w:r w:rsidRPr="00616B8C">
        <w:rPr>
          <w:rFonts w:ascii="FrankRuehl" w:hAnsi="FrankRuehl" w:cs="FrankRuehl"/>
          <w:sz w:val="28"/>
          <w:szCs w:val="28"/>
          <w:rtl/>
        </w:rPr>
        <w:t>֙ כִּ֣י תַזְרִ֔יעַ וְיָלְדָ֖ה זָכָ֑ר</w:t>
      </w:r>
      <w:r>
        <w:rPr>
          <w:rFonts w:ascii="FrankRuehl" w:hAnsi="FrankRuehl" w:cs="FrankRuehl" w:hint="cs"/>
          <w:sz w:val="28"/>
          <w:szCs w:val="28"/>
          <w:rtl/>
        </w:rPr>
        <w:t>" (</w:t>
      </w:r>
      <w:proofErr w:type="spellStart"/>
      <w:r>
        <w:rPr>
          <w:rFonts w:ascii="FrankRuehl" w:hAnsi="FrankRuehl" w:cs="FrankRuehl" w:hint="cs"/>
          <w:sz w:val="28"/>
          <w:szCs w:val="28"/>
          <w:rtl/>
        </w:rPr>
        <w:t>פ"</w:t>
      </w:r>
      <w:r w:rsidRPr="00616B8C">
        <w:rPr>
          <w:rFonts w:ascii="FrankRuehl" w:hAnsi="FrankRuehl" w:cs="FrankRuehl"/>
          <w:sz w:val="28"/>
          <w:szCs w:val="28"/>
          <w:rtl/>
        </w:rPr>
        <w:t>יב</w:t>
      </w:r>
      <w:proofErr w:type="spellEnd"/>
      <w:r w:rsidRPr="00616B8C">
        <w:rPr>
          <w:rFonts w:ascii="FrankRuehl" w:hAnsi="FrankRuehl" w:cs="FrankRuehl"/>
          <w:sz w:val="28"/>
          <w:szCs w:val="28"/>
          <w:rtl/>
        </w:rPr>
        <w:t xml:space="preserve"> פסוק ב</w:t>
      </w:r>
      <w:r>
        <w:rPr>
          <w:rFonts w:ascii="FrankRuehl" w:hAnsi="FrankRuehl" w:cs="FrankRuehl" w:hint="cs"/>
          <w:sz w:val="28"/>
          <w:szCs w:val="28"/>
          <w:rtl/>
        </w:rPr>
        <w:t>).</w:t>
      </w:r>
    </w:p>
    <w:p w:rsidR="00A72C8A" w:rsidRPr="00616B8C" w:rsidRDefault="00A72C8A" w:rsidP="00616B8C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16B8C">
        <w:rPr>
          <w:rFonts w:ascii="FrankRuehl" w:hAnsi="FrankRuehl" w:cs="FrankRuehl"/>
          <w:sz w:val="28"/>
          <w:szCs w:val="28"/>
          <w:rtl/>
        </w:rPr>
        <w:t>הגאון רבי סעדיה צפירה זצ״ל הקשה:‏ מה טעם סמך הכתוב את פרשת טומאת האדם בתחילת פרשת תזריע,‏ לפרשת הבהמות והחיות המסיימת את סוף פרשת שמיני.‏ בפרט שהאדם מעלתו גדולה מן הבהמה</w:t>
      </w:r>
      <w:r w:rsidR="00CB4A46" w:rsidRPr="00616B8C">
        <w:rPr>
          <w:rFonts w:ascii="FrankRuehl" w:hAnsi="FrankRuehl" w:cs="FrankRuehl"/>
          <w:sz w:val="28"/>
          <w:szCs w:val="28"/>
          <w:rtl/>
        </w:rPr>
        <w:t>, ולכל הפחות היה לו להקדימו לפרשת החיות ולא אחרי</w:t>
      </w:r>
      <w:r w:rsidR="00430469">
        <w:rPr>
          <w:rFonts w:ascii="FrankRuehl" w:hAnsi="FrankRuehl" w:cs="FrankRuehl" w:hint="cs"/>
          <w:sz w:val="28"/>
          <w:szCs w:val="28"/>
          <w:rtl/>
        </w:rPr>
        <w:t>הם</w:t>
      </w:r>
      <w:r w:rsidR="00B42163">
        <w:rPr>
          <w:rFonts w:ascii="FrankRuehl" w:hAnsi="FrankRuehl" w:cs="FrankRuehl" w:hint="cs"/>
          <w:sz w:val="28"/>
          <w:szCs w:val="28"/>
          <w:rtl/>
        </w:rPr>
        <w:t>,</w:t>
      </w:r>
      <w:r w:rsidR="00430469">
        <w:rPr>
          <w:rFonts w:ascii="FrankRuehl" w:hAnsi="FrankRuehl" w:cs="FrankRuehl" w:hint="cs"/>
          <w:sz w:val="28"/>
          <w:szCs w:val="28"/>
          <w:rtl/>
        </w:rPr>
        <w:t xml:space="preserve"> דהיינו התורה הייתה צריכה להקדים פרשת תזריע לפרשת שמיני</w:t>
      </w:r>
      <w:r w:rsidRPr="00616B8C">
        <w:rPr>
          <w:rFonts w:ascii="FrankRuehl" w:hAnsi="FrankRuehl" w:cs="FrankRuehl"/>
          <w:sz w:val="28"/>
          <w:szCs w:val="28"/>
          <w:rtl/>
        </w:rPr>
        <w:t>?</w:t>
      </w:r>
    </w:p>
    <w:p w:rsidR="00A72C8A" w:rsidRPr="00616B8C" w:rsidRDefault="00A72C8A" w:rsidP="00B42163">
      <w:pPr>
        <w:jc w:val="both"/>
        <w:rPr>
          <w:rFonts w:ascii="FrankRuehl" w:hAnsi="FrankRuehl" w:cs="FrankRuehl"/>
          <w:sz w:val="28"/>
          <w:szCs w:val="28"/>
          <w:rtl/>
        </w:rPr>
      </w:pPr>
      <w:r w:rsidRPr="00430469">
        <w:rPr>
          <w:rFonts w:ascii="FrankRuehl" w:hAnsi="FrankRuehl" w:cs="FrankRuehl"/>
          <w:b/>
          <w:bCs/>
          <w:sz w:val="28"/>
          <w:szCs w:val="28"/>
          <w:rtl/>
        </w:rPr>
        <w:t>התשובה לכך: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מבאר הרב,‏ כי דבר זה בא ללמדנו כי על האדם לנהוג תמיד בענו</w:t>
      </w:r>
      <w:r w:rsidR="00430469">
        <w:rPr>
          <w:rFonts w:ascii="FrankRuehl" w:hAnsi="FrankRuehl" w:cs="FrankRuehl" w:hint="cs"/>
          <w:sz w:val="28"/>
          <w:szCs w:val="28"/>
          <w:rtl/>
        </w:rPr>
        <w:t>ו</w:t>
      </w:r>
      <w:r w:rsidRPr="00616B8C">
        <w:rPr>
          <w:rFonts w:ascii="FrankRuehl" w:hAnsi="FrankRuehl" w:cs="FrankRuehl"/>
          <w:sz w:val="28"/>
          <w:szCs w:val="28"/>
          <w:rtl/>
        </w:rPr>
        <w:t>ה ולהשפיל את עצמו</w:t>
      </w:r>
      <w:r w:rsidR="00B42163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616B8C">
        <w:rPr>
          <w:rFonts w:ascii="FrankRuehl" w:hAnsi="FrankRuehl" w:cs="FrankRuehl"/>
          <w:sz w:val="28"/>
          <w:szCs w:val="28"/>
          <w:rtl/>
        </w:rPr>
        <w:t>שכן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עם 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ישראל נמשלו לשלושה דברים:‏ </w:t>
      </w:r>
    </w:p>
    <w:p w:rsidR="00044D60" w:rsidRPr="00616B8C" w:rsidRDefault="00A72C8A" w:rsidP="00616B8C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16B8C">
        <w:rPr>
          <w:rFonts w:ascii="FrankRuehl" w:hAnsi="FrankRuehl" w:cs="FrankRuehl"/>
          <w:sz w:val="28"/>
          <w:szCs w:val="28"/>
          <w:rtl/>
        </w:rPr>
        <w:t xml:space="preserve">לכוכבים,‏ - שנאמר:‏ </w:t>
      </w:r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וַיּוֹצֵ֨א אֹת֜וֹ הַח֗וּצָה וַיֹּ֙אמֶר֙ </w:t>
      </w:r>
      <w:proofErr w:type="spellStart"/>
      <w:r w:rsidR="00044D60" w:rsidRPr="00616B8C">
        <w:rPr>
          <w:rFonts w:ascii="FrankRuehl" w:hAnsi="FrankRuehl" w:cs="FrankRuehl"/>
          <w:sz w:val="28"/>
          <w:szCs w:val="28"/>
          <w:rtl/>
        </w:rPr>
        <w:t>הַבֶּט־נָ֣א</w:t>
      </w:r>
      <w:proofErr w:type="spellEnd"/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 הַשָּׁמַ֗יְמָה וּסְפֹר֙ הַכּ֣וֹכָבִ֔ים </w:t>
      </w:r>
      <w:proofErr w:type="spellStart"/>
      <w:r w:rsidR="00044D60" w:rsidRPr="00616B8C">
        <w:rPr>
          <w:rFonts w:ascii="FrankRuehl" w:hAnsi="FrankRuehl" w:cs="FrankRuehl"/>
          <w:sz w:val="28"/>
          <w:szCs w:val="28"/>
          <w:rtl/>
        </w:rPr>
        <w:t>אִם־תּוּכַ֖ל</w:t>
      </w:r>
      <w:proofErr w:type="spellEnd"/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 לִסְפֹּ֣ר אֹתָ֑ם וַיֹּ֣אמֶר ל֔וֹ כֹּ֥ה יִהְיֶ֖ה זַרְעֶֽךָ: (פרשת לך לך)</w:t>
      </w:r>
    </w:p>
    <w:p w:rsidR="00CB4A46" w:rsidRPr="00616B8C" w:rsidRDefault="00A72C8A" w:rsidP="00616B8C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16B8C">
        <w:rPr>
          <w:rFonts w:ascii="FrankRuehl" w:hAnsi="FrankRuehl" w:cs="FrankRuehl"/>
          <w:sz w:val="28"/>
          <w:szCs w:val="28"/>
          <w:rtl/>
        </w:rPr>
        <w:t xml:space="preserve">לעפר הארץ </w:t>
      </w:r>
      <w:r w:rsidR="00430469">
        <w:rPr>
          <w:rFonts w:ascii="FrankRuehl" w:hAnsi="FrankRuehl" w:cs="FrankRuehl" w:hint="cs"/>
          <w:sz w:val="28"/>
          <w:szCs w:val="28"/>
          <w:rtl/>
        </w:rPr>
        <w:t>-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שנאמר: וְהָיָ֤ה זַרְעֲךָ֙ כַּעֲפַ֣ר הָאָ֔רֶץ וּפָרַצְתָּ֛ יָ֥מָּה וָקֵ֖דְמָה. (פרשת ויצא)</w:t>
      </w:r>
    </w:p>
    <w:p w:rsidR="00044D60" w:rsidRPr="00616B8C" w:rsidRDefault="00A72C8A" w:rsidP="00616B8C">
      <w:pPr>
        <w:jc w:val="both"/>
        <w:rPr>
          <w:rFonts w:ascii="FrankRuehl" w:hAnsi="FrankRuehl" w:cs="FrankRuehl"/>
          <w:sz w:val="28"/>
          <w:szCs w:val="28"/>
        </w:rPr>
      </w:pPr>
      <w:r w:rsidRPr="00616B8C">
        <w:rPr>
          <w:rFonts w:ascii="FrankRuehl" w:hAnsi="FrankRuehl" w:cs="FrankRuehl"/>
          <w:sz w:val="28"/>
          <w:szCs w:val="28"/>
          <w:rtl/>
        </w:rPr>
        <w:t xml:space="preserve">ולבהמות </w:t>
      </w:r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שנאמר: 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- </w:t>
      </w:r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וְאָדָ֣ם בִּ֭יקָר </w:t>
      </w:r>
      <w:proofErr w:type="spellStart"/>
      <w:r w:rsidR="00044D60" w:rsidRPr="00616B8C">
        <w:rPr>
          <w:rFonts w:ascii="FrankRuehl" w:hAnsi="FrankRuehl" w:cs="FrankRuehl"/>
          <w:sz w:val="28"/>
          <w:szCs w:val="28"/>
          <w:rtl/>
        </w:rPr>
        <w:t>בַּל־יָלִ֑ין</w:t>
      </w:r>
      <w:proofErr w:type="spellEnd"/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 נִמְשַׁ֖ל כַּבְּהֵמ֣וֹת נִדְמֽוּ: (תהלים)</w:t>
      </w:r>
    </w:p>
    <w:p w:rsidR="00044D60" w:rsidRPr="00616B8C" w:rsidRDefault="00044D60" w:rsidP="00B42163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16B8C">
        <w:rPr>
          <w:rFonts w:ascii="FrankRuehl" w:hAnsi="FrankRuehl" w:cs="FrankRuehl"/>
          <w:sz w:val="28"/>
          <w:szCs w:val="28"/>
          <w:rtl/>
        </w:rPr>
        <w:t xml:space="preserve">והנה 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בזמן שישראל עושים ר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צונו של מקום 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אין כל אומה ולשון שולטת בהם שנא</w:t>
      </w:r>
      <w:r w:rsidRPr="00616B8C">
        <w:rPr>
          <w:rFonts w:ascii="FrankRuehl" w:hAnsi="FrankRuehl" w:cs="FrankRuehl"/>
          <w:sz w:val="28"/>
          <w:szCs w:val="28"/>
          <w:rtl/>
        </w:rPr>
        <w:t>מר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</w:t>
      </w:r>
      <w:r w:rsidRPr="00616B8C">
        <w:rPr>
          <w:rFonts w:ascii="FrankRuehl" w:hAnsi="FrankRuehl" w:cs="FrankRuehl"/>
          <w:sz w:val="28"/>
          <w:szCs w:val="28"/>
          <w:rtl/>
        </w:rPr>
        <w:t>בפרשת נח</w:t>
      </w:r>
      <w:r w:rsidR="00430469">
        <w:rPr>
          <w:rFonts w:ascii="FrankRuehl" w:hAnsi="FrankRuehl" w:cs="FrankRuehl" w:hint="cs"/>
          <w:sz w:val="28"/>
          <w:szCs w:val="28"/>
          <w:rtl/>
        </w:rPr>
        <w:t>,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מוֹרַאֲכֶ֤ם וְחִתְּכֶם֙ יִֽהְיֶ֔ה עַ֚ל </w:t>
      </w:r>
      <w:proofErr w:type="spellStart"/>
      <w:r w:rsidRPr="00616B8C">
        <w:rPr>
          <w:rFonts w:ascii="FrankRuehl" w:hAnsi="FrankRuehl" w:cs="FrankRuehl"/>
          <w:sz w:val="28"/>
          <w:szCs w:val="28"/>
          <w:rtl/>
        </w:rPr>
        <w:t>כָּל־חַיַּ֣ת</w:t>
      </w:r>
      <w:proofErr w:type="spellEnd"/>
      <w:r w:rsidRPr="00616B8C">
        <w:rPr>
          <w:rFonts w:ascii="FrankRuehl" w:hAnsi="FrankRuehl" w:cs="FrankRuehl"/>
          <w:sz w:val="28"/>
          <w:szCs w:val="28"/>
          <w:rtl/>
        </w:rPr>
        <w:t xml:space="preserve"> הָאָ֔רֶץ וְעַ֖ל כָּל־ע֣וֹף הַשָּׁמָ֑יִם בְּכֹל֩ אֲשֶׁ֨ר </w:t>
      </w:r>
      <w:proofErr w:type="spellStart"/>
      <w:r w:rsidRPr="00616B8C">
        <w:rPr>
          <w:rFonts w:ascii="FrankRuehl" w:hAnsi="FrankRuehl" w:cs="FrankRuehl"/>
          <w:sz w:val="28"/>
          <w:szCs w:val="28"/>
          <w:rtl/>
        </w:rPr>
        <w:t>תִּרְמֹ֧ש</w:t>
      </w:r>
      <w:proofErr w:type="spellEnd"/>
      <w:r w:rsidRPr="00616B8C">
        <w:rPr>
          <w:rFonts w:ascii="FrankRuehl" w:hAnsi="FrankRuehl" w:cs="FrankRuehl"/>
          <w:sz w:val="28"/>
          <w:szCs w:val="28"/>
          <w:rtl/>
        </w:rPr>
        <w:t xml:space="preserve">ׂ הָֽאֲדָמָ֛ה </w:t>
      </w:r>
      <w:proofErr w:type="spellStart"/>
      <w:r w:rsidRPr="00616B8C">
        <w:rPr>
          <w:rFonts w:ascii="FrankRuehl" w:hAnsi="FrankRuehl" w:cs="FrankRuehl"/>
          <w:sz w:val="28"/>
          <w:szCs w:val="28"/>
          <w:rtl/>
        </w:rPr>
        <w:t>וּֽבְכָל־דְּגֵ֥י</w:t>
      </w:r>
      <w:proofErr w:type="spellEnd"/>
      <w:r w:rsidRPr="00616B8C">
        <w:rPr>
          <w:rFonts w:ascii="FrankRuehl" w:hAnsi="FrankRuehl" w:cs="FrankRuehl"/>
          <w:sz w:val="28"/>
          <w:szCs w:val="28"/>
          <w:rtl/>
        </w:rPr>
        <w:t xml:space="preserve"> הַיָּ֖ם בְּיֶדְכֶ֥ם נִתָּֽנוּ. 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בפרט א</w:t>
      </w:r>
      <w:r w:rsidR="00430469">
        <w:rPr>
          <w:rFonts w:ascii="FrankRuehl" w:hAnsi="FrankRuehl" w:cs="FrankRuehl" w:hint="cs"/>
          <w:sz w:val="28"/>
          <w:szCs w:val="28"/>
          <w:rtl/>
        </w:rPr>
        <w:t>ם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יש בו ענ</w:t>
      </w:r>
      <w:r w:rsidRPr="00616B8C">
        <w:rPr>
          <w:rFonts w:ascii="FrankRuehl" w:hAnsi="FrankRuehl" w:cs="FrankRuehl"/>
          <w:sz w:val="28"/>
          <w:szCs w:val="28"/>
          <w:rtl/>
        </w:rPr>
        <w:t>ו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ה ושפלות ו</w:t>
      </w:r>
      <w:r w:rsidRPr="00616B8C">
        <w:rPr>
          <w:rFonts w:ascii="FrankRuehl" w:hAnsi="FrankRuehl" w:cs="FrankRuehl"/>
          <w:sz w:val="28"/>
          <w:szCs w:val="28"/>
          <w:rtl/>
        </w:rPr>
        <w:t>מ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חשב עצמו כתולעת שהוא פח</w:t>
      </w:r>
      <w:r w:rsidRPr="00616B8C">
        <w:rPr>
          <w:rFonts w:ascii="FrankRuehl" w:hAnsi="FrankRuehl" w:cs="FrankRuehl"/>
          <w:sz w:val="28"/>
          <w:szCs w:val="28"/>
          <w:rtl/>
        </w:rPr>
        <w:t>ו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ת שבנבראים הרי ה</w:t>
      </w:r>
      <w:r w:rsidR="00430469">
        <w:rPr>
          <w:rFonts w:ascii="FrankRuehl" w:hAnsi="FrankRuehl" w:cs="FrankRuehl" w:hint="cs"/>
          <w:sz w:val="28"/>
          <w:szCs w:val="28"/>
          <w:rtl/>
        </w:rPr>
        <w:t>קב"ה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</w:t>
      </w:r>
      <w:r w:rsidR="00430469">
        <w:rPr>
          <w:rFonts w:ascii="FrankRuehl" w:hAnsi="FrankRuehl" w:cs="FrankRuehl" w:hint="cs"/>
          <w:sz w:val="28"/>
          <w:szCs w:val="28"/>
          <w:rtl/>
        </w:rPr>
        <w:t xml:space="preserve">הופך את המציאות 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ואחרון ראשון יהיה ומ</w:t>
      </w:r>
      <w:r w:rsidRPr="00616B8C">
        <w:rPr>
          <w:rFonts w:ascii="FrankRuehl" w:hAnsi="FrankRuehl" w:cs="FrankRuehl"/>
          <w:sz w:val="28"/>
          <w:szCs w:val="28"/>
          <w:rtl/>
        </w:rPr>
        <w:t>עו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לה </w:t>
      </w:r>
      <w:r w:rsidRPr="00616B8C">
        <w:rPr>
          <w:rFonts w:ascii="FrankRuehl" w:hAnsi="FrankRuehl" w:cs="FrankRuehl"/>
          <w:sz w:val="28"/>
          <w:szCs w:val="28"/>
          <w:rtl/>
        </w:rPr>
        <w:t>ע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ל </w:t>
      </w:r>
      <w:proofErr w:type="spellStart"/>
      <w:r w:rsidR="00CB4A46" w:rsidRPr="00616B8C">
        <w:rPr>
          <w:rFonts w:ascii="FrankRuehl" w:hAnsi="FrankRuehl" w:cs="FrankRuehl"/>
          <w:sz w:val="28"/>
          <w:szCs w:val="28"/>
          <w:rtl/>
        </w:rPr>
        <w:t>הכל</w:t>
      </w:r>
      <w:proofErr w:type="spellEnd"/>
      <w:r w:rsidR="00B42163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="00430469">
        <w:rPr>
          <w:rFonts w:ascii="FrankRuehl" w:hAnsi="FrankRuehl" w:cs="FrankRuehl" w:hint="cs"/>
          <w:sz w:val="28"/>
          <w:szCs w:val="28"/>
          <w:rtl/>
        </w:rPr>
        <w:t xml:space="preserve">כמו שאנחנו רואים שהצדיקים </w:t>
      </w:r>
      <w:proofErr w:type="spellStart"/>
      <w:r w:rsidR="00430469">
        <w:rPr>
          <w:rFonts w:ascii="FrankRuehl" w:hAnsi="FrankRuehl" w:cs="FrankRuehl" w:hint="cs"/>
          <w:sz w:val="28"/>
          <w:szCs w:val="28"/>
          <w:rtl/>
        </w:rPr>
        <w:t>האמיתיים</w:t>
      </w:r>
      <w:proofErr w:type="spellEnd"/>
      <w:r w:rsidR="00430469">
        <w:rPr>
          <w:rFonts w:ascii="FrankRuehl" w:hAnsi="FrankRuehl" w:cs="FrankRuehl" w:hint="cs"/>
          <w:sz w:val="28"/>
          <w:szCs w:val="28"/>
          <w:rtl/>
        </w:rPr>
        <w:t xml:space="preserve"> השפלים נעשים מרומים</w:t>
      </w:r>
      <w:r w:rsidR="00B42163">
        <w:rPr>
          <w:rFonts w:ascii="FrankRuehl" w:hAnsi="FrankRuehl" w:cs="FrankRuehl" w:hint="cs"/>
          <w:sz w:val="28"/>
          <w:szCs w:val="28"/>
          <w:rtl/>
        </w:rPr>
        <w:t xml:space="preserve"> מעל </w:t>
      </w:r>
      <w:proofErr w:type="spellStart"/>
      <w:r w:rsidR="00B42163">
        <w:rPr>
          <w:rFonts w:ascii="FrankRuehl" w:hAnsi="FrankRuehl" w:cs="FrankRuehl" w:hint="cs"/>
          <w:sz w:val="28"/>
          <w:szCs w:val="28"/>
          <w:rtl/>
        </w:rPr>
        <w:t>הכל</w:t>
      </w:r>
      <w:proofErr w:type="spellEnd"/>
      <w:r w:rsidR="00B42163">
        <w:rPr>
          <w:rFonts w:ascii="FrankRuehl" w:hAnsi="FrankRuehl" w:cs="FrankRuehl" w:hint="cs"/>
          <w:sz w:val="28"/>
          <w:szCs w:val="28"/>
          <w:rtl/>
        </w:rPr>
        <w:t xml:space="preserve"> וכולם צריכים להם לברכה, </w:t>
      </w:r>
      <w:r w:rsidR="00430469">
        <w:rPr>
          <w:rFonts w:ascii="FrankRuehl" w:hAnsi="FrankRuehl" w:cs="FrankRuehl" w:hint="cs"/>
          <w:sz w:val="28"/>
          <w:szCs w:val="28"/>
          <w:rtl/>
        </w:rPr>
        <w:t>עצה ותושייה</w:t>
      </w:r>
      <w:r w:rsidRPr="00616B8C">
        <w:rPr>
          <w:rFonts w:ascii="FrankRuehl" w:hAnsi="FrankRuehl" w:cs="FrankRuehl"/>
          <w:sz w:val="28"/>
          <w:szCs w:val="28"/>
          <w:rtl/>
        </w:rPr>
        <w:t>.</w:t>
      </w:r>
    </w:p>
    <w:p w:rsidR="00044D60" w:rsidRPr="00616B8C" w:rsidRDefault="00CB4A46" w:rsidP="00B42163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16B8C">
        <w:rPr>
          <w:rFonts w:ascii="FrankRuehl" w:hAnsi="FrankRuehl" w:cs="FrankRuehl"/>
          <w:sz w:val="28"/>
          <w:szCs w:val="28"/>
          <w:rtl/>
        </w:rPr>
        <w:t xml:space="preserve">ואם ח"ו </w:t>
      </w:r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עם ישראל </w:t>
      </w:r>
      <w:r w:rsidRPr="00616B8C">
        <w:rPr>
          <w:rFonts w:ascii="FrankRuehl" w:hAnsi="FrankRuehl" w:cs="FrankRuehl"/>
          <w:sz w:val="28"/>
          <w:szCs w:val="28"/>
          <w:rtl/>
        </w:rPr>
        <w:t>אינם עושי</w:t>
      </w:r>
      <w:r w:rsidR="00044D60" w:rsidRPr="00616B8C">
        <w:rPr>
          <w:rFonts w:ascii="FrankRuehl" w:hAnsi="FrankRuehl" w:cs="FrankRuehl"/>
          <w:sz w:val="28"/>
          <w:szCs w:val="28"/>
          <w:rtl/>
        </w:rPr>
        <w:t>ם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רצונו ש</w:t>
      </w:r>
      <w:r w:rsidR="00044D60" w:rsidRPr="00616B8C">
        <w:rPr>
          <w:rFonts w:ascii="FrankRuehl" w:hAnsi="FrankRuehl" w:cs="FrankRuehl"/>
          <w:sz w:val="28"/>
          <w:szCs w:val="28"/>
          <w:rtl/>
        </w:rPr>
        <w:t xml:space="preserve">ל מקום </w:t>
      </w:r>
      <w:r w:rsidRPr="00616B8C">
        <w:rPr>
          <w:rFonts w:ascii="FrankRuehl" w:hAnsi="FrankRuehl" w:cs="FrankRuehl"/>
          <w:sz w:val="28"/>
          <w:szCs w:val="28"/>
          <w:rtl/>
        </w:rPr>
        <w:t>הרי נמשלו לבהמה ולעפר</w:t>
      </w:r>
      <w:r w:rsidR="00044D60" w:rsidRPr="00616B8C">
        <w:rPr>
          <w:rFonts w:ascii="FrankRuehl" w:hAnsi="FrankRuehl" w:cs="FrankRuehl"/>
          <w:sz w:val="28"/>
          <w:szCs w:val="28"/>
          <w:rtl/>
        </w:rPr>
        <w:t>,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ו</w:t>
      </w:r>
      <w:r w:rsidR="00244B50">
        <w:rPr>
          <w:rFonts w:ascii="FrankRuehl" w:hAnsi="FrankRuehl" w:cs="FrankRuehl" w:hint="cs"/>
          <w:sz w:val="28"/>
          <w:szCs w:val="28"/>
          <w:rtl/>
        </w:rPr>
        <w:t>האדם בפני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</w:t>
      </w:r>
      <w:r w:rsidR="00244B50">
        <w:rPr>
          <w:rFonts w:ascii="FrankRuehl" w:hAnsi="FrankRuehl" w:cs="FrankRuehl" w:hint="cs"/>
          <w:sz w:val="28"/>
          <w:szCs w:val="28"/>
          <w:rtl/>
        </w:rPr>
        <w:t>ה</w:t>
      </w:r>
      <w:r w:rsidRPr="00616B8C">
        <w:rPr>
          <w:rFonts w:ascii="FrankRuehl" w:hAnsi="FrankRuehl" w:cs="FrankRuehl"/>
          <w:sz w:val="28"/>
          <w:szCs w:val="28"/>
          <w:rtl/>
        </w:rPr>
        <w:t>בהמה נ</w:t>
      </w:r>
      <w:r w:rsidR="00244B50">
        <w:rPr>
          <w:rFonts w:ascii="FrankRuehl" w:hAnsi="FrankRuehl" w:cs="FrankRuehl" w:hint="cs"/>
          <w:sz w:val="28"/>
          <w:szCs w:val="28"/>
          <w:rtl/>
        </w:rPr>
        <w:t xml:space="preserve">דמה </w:t>
      </w:r>
      <w:r w:rsidRPr="00616B8C">
        <w:rPr>
          <w:rFonts w:ascii="FrankRuehl" w:hAnsi="FrankRuehl" w:cs="FrankRuehl"/>
          <w:sz w:val="28"/>
          <w:szCs w:val="28"/>
          <w:rtl/>
        </w:rPr>
        <w:t>והכל מושלים עליו</w:t>
      </w:r>
      <w:r w:rsidR="00244B50">
        <w:rPr>
          <w:rFonts w:ascii="FrankRuehl" w:hAnsi="FrankRuehl" w:cs="FrankRuehl" w:hint="cs"/>
          <w:sz w:val="28"/>
          <w:szCs w:val="28"/>
          <w:rtl/>
        </w:rPr>
        <w:t>,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וזה רודה בו</w:t>
      </w:r>
      <w:r w:rsidR="00244B50">
        <w:rPr>
          <w:rFonts w:ascii="FrankRuehl" w:hAnsi="FrankRuehl" w:cs="FrankRuehl" w:hint="cs"/>
          <w:sz w:val="28"/>
          <w:szCs w:val="28"/>
          <w:rtl/>
        </w:rPr>
        <w:t>,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וזה מושל בו</w:t>
      </w:r>
      <w:r w:rsidR="00244B50">
        <w:rPr>
          <w:rFonts w:ascii="FrankRuehl" w:hAnsi="FrankRuehl" w:cs="FrankRuehl" w:hint="cs"/>
          <w:sz w:val="28"/>
          <w:szCs w:val="28"/>
          <w:rtl/>
        </w:rPr>
        <w:t>,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וזה נוש</w:t>
      </w:r>
      <w:r w:rsidR="00244B50">
        <w:rPr>
          <w:rFonts w:ascii="FrankRuehl" w:hAnsi="FrankRuehl" w:cs="FrankRuehl" w:hint="cs"/>
          <w:sz w:val="28"/>
          <w:szCs w:val="28"/>
          <w:rtl/>
        </w:rPr>
        <w:t>כ</w:t>
      </w:r>
      <w:r w:rsidRPr="00616B8C">
        <w:rPr>
          <w:rFonts w:ascii="FrankRuehl" w:hAnsi="FrankRuehl" w:cs="FrankRuehl"/>
          <w:sz w:val="28"/>
          <w:szCs w:val="28"/>
          <w:rtl/>
        </w:rPr>
        <w:t>ו</w:t>
      </w:r>
      <w:r w:rsidR="00244B50">
        <w:rPr>
          <w:rFonts w:ascii="FrankRuehl" w:hAnsi="FrankRuehl" w:cs="FrankRuehl" w:hint="cs"/>
          <w:sz w:val="28"/>
          <w:szCs w:val="28"/>
          <w:rtl/>
        </w:rPr>
        <w:t>,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 וזה עוקצו</w:t>
      </w:r>
      <w:r w:rsidR="00044D60" w:rsidRPr="00616B8C">
        <w:rPr>
          <w:rFonts w:ascii="FrankRuehl" w:hAnsi="FrankRuehl" w:cs="FrankRuehl"/>
          <w:sz w:val="28"/>
          <w:szCs w:val="28"/>
          <w:rtl/>
        </w:rPr>
        <w:t>.</w:t>
      </w:r>
    </w:p>
    <w:p w:rsidR="00CB4A46" w:rsidRDefault="00044D60" w:rsidP="00616B8C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16B8C">
        <w:rPr>
          <w:rFonts w:ascii="FrankRuehl" w:hAnsi="FrankRuehl" w:cs="FrankRuehl"/>
          <w:sz w:val="28"/>
          <w:szCs w:val="28"/>
          <w:rtl/>
        </w:rPr>
        <w:t>לכן באה הת</w:t>
      </w:r>
      <w:r w:rsidR="00244B50">
        <w:rPr>
          <w:rFonts w:ascii="FrankRuehl" w:hAnsi="FrankRuehl" w:cs="FrankRuehl" w:hint="cs"/>
          <w:sz w:val="28"/>
          <w:szCs w:val="28"/>
          <w:rtl/>
        </w:rPr>
        <w:t>ו</w:t>
      </w:r>
      <w:r w:rsidRPr="00616B8C">
        <w:rPr>
          <w:rFonts w:ascii="FrankRuehl" w:hAnsi="FrankRuehl" w:cs="FrankRuehl"/>
          <w:sz w:val="28"/>
          <w:szCs w:val="28"/>
          <w:rtl/>
        </w:rPr>
        <w:t>רה בפרשתנו והסמיכה את פרשת האדם לאחר פרשת החיות</w:t>
      </w:r>
      <w:r w:rsidR="00244B50">
        <w:rPr>
          <w:rFonts w:ascii="FrankRuehl" w:hAnsi="FrankRuehl" w:cs="FrankRuehl" w:hint="cs"/>
          <w:sz w:val="28"/>
          <w:szCs w:val="28"/>
          <w:rtl/>
        </w:rPr>
        <w:t>,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כדי שיתבו</w:t>
      </w:r>
      <w:r w:rsidRPr="00616B8C">
        <w:rPr>
          <w:rFonts w:ascii="FrankRuehl" w:hAnsi="FrankRuehl" w:cs="FrankRuehl"/>
          <w:sz w:val="28"/>
          <w:szCs w:val="28"/>
          <w:rtl/>
        </w:rPr>
        <w:t>נן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האדם ויחונן ד</w:t>
      </w:r>
      <w:r w:rsidRPr="00616B8C">
        <w:rPr>
          <w:rFonts w:ascii="FrankRuehl" w:hAnsi="FrankRuehl" w:cs="FrankRuehl"/>
          <w:sz w:val="28"/>
          <w:szCs w:val="28"/>
          <w:rtl/>
        </w:rPr>
        <w:t>ע</w:t>
      </w:r>
      <w:r w:rsidR="00CB4A46" w:rsidRPr="00616B8C">
        <w:rPr>
          <w:rFonts w:ascii="FrankRuehl" w:hAnsi="FrankRuehl" w:cs="FrankRuehl"/>
          <w:sz w:val="28"/>
          <w:szCs w:val="28"/>
          <w:rtl/>
        </w:rPr>
        <w:t>תו עליו וישפיל עצמו ע</w:t>
      </w:r>
      <w:r w:rsidRPr="00616B8C">
        <w:rPr>
          <w:rFonts w:ascii="FrankRuehl" w:hAnsi="FrankRuehl" w:cs="FrankRuehl"/>
          <w:sz w:val="28"/>
          <w:szCs w:val="28"/>
          <w:rtl/>
        </w:rPr>
        <w:t>ד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הקצה האחרון</w:t>
      </w:r>
      <w:r w:rsidR="00244B50">
        <w:rPr>
          <w:rFonts w:ascii="FrankRuehl" w:hAnsi="FrankRuehl" w:cs="FrankRuehl" w:hint="cs"/>
          <w:sz w:val="28"/>
          <w:szCs w:val="28"/>
          <w:rtl/>
        </w:rPr>
        <w:t>,</w:t>
      </w:r>
      <w:r w:rsidR="00CB4A46" w:rsidRPr="00616B8C">
        <w:rPr>
          <w:rFonts w:ascii="FrankRuehl" w:hAnsi="FrankRuehl" w:cs="FrankRuehl"/>
          <w:sz w:val="28"/>
          <w:szCs w:val="28"/>
          <w:rtl/>
        </w:rPr>
        <w:t xml:space="preserve"> ו</w:t>
      </w:r>
      <w:r w:rsidRPr="00616B8C">
        <w:rPr>
          <w:rFonts w:ascii="FrankRuehl" w:hAnsi="FrankRuehl" w:cs="FrankRuehl"/>
          <w:sz w:val="28"/>
          <w:szCs w:val="28"/>
          <w:rtl/>
        </w:rPr>
        <w:t xml:space="preserve">אז </w:t>
      </w:r>
      <w:proofErr w:type="spellStart"/>
      <w:r w:rsidR="00616B8C" w:rsidRPr="00616B8C">
        <w:rPr>
          <w:rFonts w:ascii="FrankRuehl" w:hAnsi="FrankRuehl" w:cs="FrankRuehl"/>
          <w:sz w:val="28"/>
          <w:szCs w:val="28"/>
          <w:rtl/>
        </w:rPr>
        <w:t>כָּל־גֶּיא</w:t>
      </w:r>
      <w:proofErr w:type="spellEnd"/>
      <w:r w:rsidR="00616B8C" w:rsidRPr="00616B8C">
        <w:rPr>
          <w:rFonts w:ascii="FrankRuehl" w:hAnsi="FrankRuehl" w:cs="FrankRuehl"/>
          <w:sz w:val="28"/>
          <w:szCs w:val="28"/>
          <w:rtl/>
        </w:rPr>
        <w:t xml:space="preserve">֙ </w:t>
      </w:r>
      <w:proofErr w:type="spellStart"/>
      <w:r w:rsidR="00616B8C" w:rsidRPr="00616B8C">
        <w:rPr>
          <w:rFonts w:ascii="FrankRuehl" w:hAnsi="FrankRuehl" w:cs="FrankRuehl"/>
          <w:sz w:val="28"/>
          <w:szCs w:val="28"/>
          <w:rtl/>
        </w:rPr>
        <w:t>יִנָּשֵׂ֔א</w:t>
      </w:r>
      <w:proofErr w:type="spellEnd"/>
      <w:r w:rsidR="00616B8C" w:rsidRPr="00616B8C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="00616B8C" w:rsidRPr="00616B8C">
        <w:rPr>
          <w:rFonts w:ascii="FrankRuehl" w:hAnsi="FrankRuehl" w:cs="FrankRuehl"/>
          <w:sz w:val="28"/>
          <w:szCs w:val="28"/>
          <w:rtl/>
        </w:rPr>
        <w:t>וְכָל־הַ֥ר</w:t>
      </w:r>
      <w:proofErr w:type="spellEnd"/>
      <w:r w:rsidR="00616B8C" w:rsidRPr="00616B8C">
        <w:rPr>
          <w:rFonts w:ascii="FrankRuehl" w:hAnsi="FrankRuehl" w:cs="FrankRuehl"/>
          <w:sz w:val="28"/>
          <w:szCs w:val="28"/>
          <w:rtl/>
        </w:rPr>
        <w:t xml:space="preserve"> וְגִבְעָ֖ה יִשְׁפָּ֑לוּ וְהָיָ֤ה הֶֽעָקֹב֙ לְמִישׁ֔וֹר וְהָרְכָסִ֖ים לְבִקְעָֽה. (ישעיהו. מעובד על פי ספר </w:t>
      </w:r>
      <w:r w:rsidR="00430469">
        <w:rPr>
          <w:rFonts w:ascii="FrankRuehl" w:hAnsi="FrankRuehl" w:cs="FrankRuehl" w:hint="cs"/>
          <w:sz w:val="28"/>
          <w:szCs w:val="28"/>
          <w:rtl/>
        </w:rPr>
        <w:t>כסף צרוף).</w:t>
      </w:r>
    </w:p>
    <w:p w:rsidR="00841E9E" w:rsidRPr="00616B8C" w:rsidRDefault="00841E9E" w:rsidP="002805D1">
      <w:pPr>
        <w:jc w:val="both"/>
        <w:rPr>
          <w:rFonts w:ascii="FrankRuehl" w:hAnsi="FrankRuehl" w:cs="FrankRuehl"/>
          <w:sz w:val="28"/>
          <w:szCs w:val="28"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נאמר </w:t>
      </w:r>
      <w:r w:rsidRPr="00841E9E">
        <w:rPr>
          <w:rFonts w:ascii="FrankRuehl" w:hAnsi="FrankRuehl" w:cs="FrankRuehl"/>
          <w:sz w:val="28"/>
          <w:szCs w:val="28"/>
          <w:rtl/>
        </w:rPr>
        <w:t>ב</w:t>
      </w:r>
      <w:r>
        <w:rPr>
          <w:rFonts w:ascii="FrankRuehl" w:hAnsi="FrankRuehl" w:cs="FrankRuehl" w:hint="cs"/>
          <w:sz w:val="28"/>
          <w:szCs w:val="28"/>
          <w:rtl/>
        </w:rPr>
        <w:t xml:space="preserve">מדרש </w:t>
      </w:r>
      <w:proofErr w:type="spellStart"/>
      <w:r w:rsidRPr="00841E9E">
        <w:rPr>
          <w:rFonts w:ascii="FrankRuehl" w:hAnsi="FrankRuehl" w:cs="FrankRuehl"/>
          <w:sz w:val="28"/>
          <w:szCs w:val="28"/>
          <w:rtl/>
        </w:rPr>
        <w:t>תנחומא</w:t>
      </w:r>
      <w:proofErr w:type="spellEnd"/>
      <w:r w:rsidRPr="00841E9E">
        <w:rPr>
          <w:rFonts w:ascii="FrankRuehl" w:hAnsi="FrankRuehl" w:cs="FrankRuehl"/>
          <w:sz w:val="28"/>
          <w:szCs w:val="28"/>
          <w:rtl/>
        </w:rPr>
        <w:t xml:space="preserve"> </w:t>
      </w:r>
      <w:r>
        <w:rPr>
          <w:rFonts w:ascii="FrankRuehl" w:hAnsi="FrankRuehl" w:cs="FrankRuehl" w:hint="cs"/>
          <w:sz w:val="28"/>
          <w:szCs w:val="28"/>
          <w:rtl/>
        </w:rPr>
        <w:t>(</w:t>
      </w:r>
      <w:r w:rsidRPr="00841E9E">
        <w:rPr>
          <w:rFonts w:ascii="FrankRuehl" w:hAnsi="FrankRuehl" w:cs="FrankRuehl"/>
          <w:sz w:val="28"/>
          <w:szCs w:val="28"/>
          <w:rtl/>
        </w:rPr>
        <w:t>פ' עקב</w:t>
      </w:r>
      <w:r>
        <w:rPr>
          <w:rFonts w:ascii="FrankRuehl" w:hAnsi="FrankRuehl" w:cs="FrankRuehl" w:hint="cs"/>
          <w:sz w:val="28"/>
          <w:szCs w:val="28"/>
          <w:rtl/>
        </w:rPr>
        <w:t>)</w:t>
      </w:r>
      <w:r w:rsidRPr="00841E9E">
        <w:rPr>
          <w:rFonts w:ascii="FrankRuehl" w:hAnsi="FrankRuehl" w:cs="FrankRuehl"/>
          <w:sz w:val="28"/>
          <w:szCs w:val="28"/>
          <w:rtl/>
        </w:rPr>
        <w:t xml:space="preserve"> לא מרובכם מכל העמים חשק בכם</w:t>
      </w:r>
      <w:r w:rsidR="002805D1">
        <w:rPr>
          <w:rFonts w:ascii="FrankRuehl" w:hAnsi="FrankRuehl" w:cs="FrankRuehl" w:hint="cs"/>
          <w:sz w:val="28"/>
          <w:szCs w:val="28"/>
          <w:rtl/>
        </w:rPr>
        <w:t xml:space="preserve"> -</w:t>
      </w:r>
      <w:bookmarkStart w:id="0" w:name="_GoBack"/>
      <w:bookmarkEnd w:id="0"/>
      <w:r w:rsidRPr="00841E9E">
        <w:rPr>
          <w:rFonts w:ascii="FrankRuehl" w:hAnsi="FrankRuehl" w:cs="FrankRuehl"/>
          <w:sz w:val="28"/>
          <w:szCs w:val="28"/>
          <w:rtl/>
        </w:rPr>
        <w:t xml:space="preserve">לא </w:t>
      </w:r>
      <w:r>
        <w:rPr>
          <w:rFonts w:ascii="FrankRuehl" w:hAnsi="FrankRuehl" w:cs="FrankRuehl" w:hint="cs"/>
          <w:sz w:val="28"/>
          <w:szCs w:val="28"/>
          <w:rtl/>
        </w:rPr>
        <w:t xml:space="preserve">בגלל </w:t>
      </w:r>
      <w:r w:rsidRPr="00841E9E">
        <w:rPr>
          <w:rFonts w:ascii="FrankRuehl" w:hAnsi="FrankRuehl" w:cs="FrankRuehl"/>
          <w:sz w:val="28"/>
          <w:szCs w:val="28"/>
          <w:rtl/>
        </w:rPr>
        <w:t xml:space="preserve">שאתם עושים מצוות יותר מהם שהאומות </w:t>
      </w:r>
      <w:proofErr w:type="spellStart"/>
      <w:r w:rsidRPr="00841E9E">
        <w:rPr>
          <w:rFonts w:ascii="FrankRuehl" w:hAnsi="FrankRuehl" w:cs="FrankRuehl"/>
          <w:sz w:val="28"/>
          <w:szCs w:val="28"/>
          <w:rtl/>
        </w:rPr>
        <w:t>עושין</w:t>
      </w:r>
      <w:proofErr w:type="spellEnd"/>
      <w:r w:rsidRPr="00841E9E">
        <w:rPr>
          <w:rFonts w:ascii="FrankRuehl" w:hAnsi="FrankRuehl" w:cs="FrankRuehl"/>
          <w:sz w:val="28"/>
          <w:szCs w:val="28"/>
          <w:rtl/>
        </w:rPr>
        <w:t xml:space="preserve"> מצוות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841E9E">
        <w:rPr>
          <w:rFonts w:ascii="FrankRuehl" w:hAnsi="FrankRuehl" w:cs="FrankRuehl"/>
          <w:sz w:val="28"/>
          <w:szCs w:val="28"/>
          <w:rtl/>
        </w:rPr>
        <w:t xml:space="preserve"> שלא </w:t>
      </w:r>
      <w:proofErr w:type="spellStart"/>
      <w:r w:rsidRPr="00841E9E">
        <w:rPr>
          <w:rFonts w:ascii="FrankRuehl" w:hAnsi="FrankRuehl" w:cs="FrankRuehl"/>
          <w:sz w:val="28"/>
          <w:szCs w:val="28"/>
          <w:rtl/>
        </w:rPr>
        <w:t>נצטוו</w:t>
      </w:r>
      <w:proofErr w:type="spellEnd"/>
      <w:r w:rsidRPr="00841E9E">
        <w:rPr>
          <w:rFonts w:ascii="FrankRuehl" w:hAnsi="FrankRuehl" w:cs="FrankRuehl"/>
          <w:sz w:val="28"/>
          <w:szCs w:val="28"/>
          <w:rtl/>
        </w:rPr>
        <w:t xml:space="preserve"> יותר מכם והם מגדילים שמי יותר מכם שנאמר כי ממזרח שמש ועד מבואו גדול שמי בגויים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841E9E">
        <w:rPr>
          <w:rFonts w:ascii="FrankRuehl" w:hAnsi="FrankRuehl" w:cs="FrankRuehl"/>
          <w:sz w:val="28"/>
          <w:szCs w:val="28"/>
          <w:rtl/>
        </w:rPr>
        <w:t xml:space="preserve"> אלא בזכות שאתם ממעטים עצמכם לפני לפיכך אני אוהב אתכם. הא למדת כי מי שאין לו ענוה התורה והמצוות </w:t>
      </w:r>
      <w:r>
        <w:rPr>
          <w:rFonts w:ascii="FrankRuehl" w:hAnsi="FrankRuehl" w:cs="FrankRuehl" w:hint="cs"/>
          <w:sz w:val="28"/>
          <w:szCs w:val="28"/>
          <w:rtl/>
        </w:rPr>
        <w:t xml:space="preserve">שהוא מקיים </w:t>
      </w:r>
      <w:r w:rsidRPr="00841E9E">
        <w:rPr>
          <w:rFonts w:ascii="FrankRuehl" w:hAnsi="FrankRuehl" w:cs="FrankRuehl"/>
          <w:sz w:val="28"/>
          <w:szCs w:val="28"/>
          <w:rtl/>
        </w:rPr>
        <w:t>אינם חשובות</w:t>
      </w:r>
      <w:r>
        <w:rPr>
          <w:rFonts w:ascii="FrankRuehl" w:hAnsi="FrankRuehl" w:cs="FrankRuehl" w:hint="cs"/>
          <w:sz w:val="28"/>
          <w:szCs w:val="28"/>
          <w:rtl/>
        </w:rPr>
        <w:t xml:space="preserve"> לפני הקב"ה</w:t>
      </w:r>
      <w:r w:rsidR="00BE3593">
        <w:rPr>
          <w:rFonts w:ascii="FrankRuehl" w:hAnsi="FrankRuehl" w:cs="FrankRuehl" w:hint="cs"/>
          <w:sz w:val="28"/>
          <w:szCs w:val="28"/>
          <w:rtl/>
        </w:rPr>
        <w:t>,</w:t>
      </w:r>
      <w:r>
        <w:rPr>
          <w:rFonts w:ascii="FrankRuehl" w:hAnsi="FrankRuehl" w:cs="FrankRuehl" w:hint="cs"/>
          <w:sz w:val="28"/>
          <w:szCs w:val="28"/>
          <w:rtl/>
        </w:rPr>
        <w:t xml:space="preserve"> ורק</w:t>
      </w:r>
      <w:r w:rsidRPr="00841E9E">
        <w:rPr>
          <w:rFonts w:ascii="FrankRuehl" w:hAnsi="FrankRuehl" w:cs="FrankRuehl"/>
          <w:sz w:val="28"/>
          <w:szCs w:val="28"/>
          <w:rtl/>
        </w:rPr>
        <w:t xml:space="preserve"> ב</w:t>
      </w:r>
      <w:r>
        <w:rPr>
          <w:rFonts w:ascii="FrankRuehl" w:hAnsi="FrankRuehl" w:cs="FrankRuehl" w:hint="cs"/>
          <w:sz w:val="28"/>
          <w:szCs w:val="28"/>
          <w:rtl/>
        </w:rPr>
        <w:t xml:space="preserve">מי שיש בו מידת </w:t>
      </w:r>
      <w:proofErr w:type="spellStart"/>
      <w:r>
        <w:rPr>
          <w:rFonts w:ascii="FrankRuehl" w:hAnsi="FrankRuehl" w:cs="FrankRuehl" w:hint="cs"/>
          <w:sz w:val="28"/>
          <w:szCs w:val="28"/>
          <w:rtl/>
        </w:rPr>
        <w:t>ה</w:t>
      </w:r>
      <w:r w:rsidRPr="00841E9E">
        <w:rPr>
          <w:rFonts w:ascii="FrankRuehl" w:hAnsi="FrankRuehl" w:cs="FrankRuehl"/>
          <w:sz w:val="28"/>
          <w:szCs w:val="28"/>
          <w:rtl/>
        </w:rPr>
        <w:t>ענוה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8A1733">
        <w:rPr>
          <w:rFonts w:ascii="FrankRuehl" w:hAnsi="FrankRuehl" w:cs="FrankRuehl" w:hint="cs"/>
          <w:sz w:val="28"/>
          <w:szCs w:val="28"/>
          <w:rtl/>
        </w:rPr>
        <w:t xml:space="preserve"> התורה ו</w:t>
      </w:r>
      <w:r>
        <w:rPr>
          <w:rFonts w:ascii="FrankRuehl" w:hAnsi="FrankRuehl" w:cs="FrankRuehl" w:hint="cs"/>
          <w:sz w:val="28"/>
          <w:szCs w:val="28"/>
          <w:rtl/>
        </w:rPr>
        <w:t xml:space="preserve">המצוות </w:t>
      </w:r>
      <w:r w:rsidR="008A1733">
        <w:rPr>
          <w:rFonts w:ascii="FrankRuehl" w:hAnsi="FrankRuehl" w:cs="FrankRuehl" w:hint="cs"/>
          <w:sz w:val="28"/>
          <w:szCs w:val="28"/>
          <w:rtl/>
        </w:rPr>
        <w:t xml:space="preserve">שהוא </w:t>
      </w:r>
      <w:r w:rsidR="00BE3593">
        <w:rPr>
          <w:rFonts w:ascii="FrankRuehl" w:hAnsi="FrankRuehl" w:cs="FrankRuehl" w:hint="cs"/>
          <w:sz w:val="28"/>
          <w:szCs w:val="28"/>
          <w:rtl/>
        </w:rPr>
        <w:t>לומד ו</w:t>
      </w:r>
      <w:r w:rsidR="008A1733">
        <w:rPr>
          <w:rFonts w:ascii="FrankRuehl" w:hAnsi="FrankRuehl" w:cs="FrankRuehl" w:hint="cs"/>
          <w:sz w:val="28"/>
          <w:szCs w:val="28"/>
          <w:rtl/>
        </w:rPr>
        <w:t>מקיים מרבות את אהבה בינו לבין ה' יתברך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sectPr w:rsidR="00841E9E" w:rsidRPr="00616B8C" w:rsidSect="00887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8A"/>
    <w:rsid w:val="00044D60"/>
    <w:rsid w:val="00244B50"/>
    <w:rsid w:val="002805D1"/>
    <w:rsid w:val="00430469"/>
    <w:rsid w:val="00616B8C"/>
    <w:rsid w:val="00841E9E"/>
    <w:rsid w:val="008873AA"/>
    <w:rsid w:val="008A1733"/>
    <w:rsid w:val="00A72C8A"/>
    <w:rsid w:val="00B42163"/>
    <w:rsid w:val="00BE3593"/>
    <w:rsid w:val="00C87DD7"/>
    <w:rsid w:val="00C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521C"/>
  <w15:chartTrackingRefBased/>
  <w15:docId w15:val="{FAE2F6AF-0A60-486B-8D6B-6F73D88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2023-04-20T06:22:00Z</dcterms:created>
  <dcterms:modified xsi:type="dcterms:W3CDTF">2023-04-20T06:22:00Z</dcterms:modified>
</cp:coreProperties>
</file>