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3D8" w:rsidRPr="00704029" w:rsidRDefault="003E1154">
      <w:pPr>
        <w:rPr>
          <w:rFonts w:asciiTheme="majorBidi" w:hAnsiTheme="majorBidi" w:cstheme="majorBidi"/>
          <w:sz w:val="24"/>
          <w:szCs w:val="24"/>
          <w:rtl/>
        </w:rPr>
      </w:pPr>
      <w:bookmarkStart w:id="0" w:name="_GoBack"/>
      <w:bookmarkEnd w:id="0"/>
      <w:r w:rsidRPr="00704029">
        <w:rPr>
          <w:rFonts w:asciiTheme="majorBidi" w:hAnsiTheme="majorBidi" w:cstheme="majorBidi"/>
          <w:sz w:val="24"/>
          <w:szCs w:val="24"/>
          <w:rtl/>
        </w:rPr>
        <w:t>בס"ד</w:t>
      </w:r>
    </w:p>
    <w:p w:rsidR="006F4497" w:rsidRPr="00704029" w:rsidRDefault="006F4497">
      <w:pPr>
        <w:rPr>
          <w:rFonts w:asciiTheme="majorBidi" w:hAnsiTheme="majorBidi" w:cstheme="majorBidi"/>
          <w:sz w:val="24"/>
          <w:szCs w:val="24"/>
          <w:rtl/>
        </w:rPr>
      </w:pPr>
    </w:p>
    <w:p w:rsidR="00E95DB5" w:rsidRPr="00267AE4" w:rsidRDefault="007C0E9E" w:rsidP="008B71F6">
      <w:pPr>
        <w:jc w:val="center"/>
        <w:rPr>
          <w:rFonts w:asciiTheme="majorBidi" w:hAnsiTheme="majorBidi" w:cstheme="majorBidi"/>
          <w:b/>
          <w:bCs/>
          <w:sz w:val="28"/>
          <w:szCs w:val="28"/>
          <w:u w:val="single"/>
          <w:rtl/>
        </w:rPr>
      </w:pPr>
      <w:r w:rsidRPr="00267AE4">
        <w:rPr>
          <w:rFonts w:asciiTheme="majorBidi" w:hAnsiTheme="majorBidi" w:cstheme="majorBidi" w:hint="cs"/>
          <w:b/>
          <w:bCs/>
          <w:sz w:val="28"/>
          <w:szCs w:val="28"/>
          <w:u w:val="single"/>
          <w:rtl/>
        </w:rPr>
        <w:t>ב</w:t>
      </w:r>
      <w:r w:rsidR="003E1154" w:rsidRPr="00267AE4">
        <w:rPr>
          <w:rFonts w:asciiTheme="majorBidi" w:hAnsiTheme="majorBidi" w:cstheme="majorBidi"/>
          <w:b/>
          <w:bCs/>
          <w:sz w:val="28"/>
          <w:szCs w:val="28"/>
          <w:u w:val="single"/>
          <w:rtl/>
        </w:rPr>
        <w:t>חמלה</w:t>
      </w:r>
      <w:r w:rsidRPr="00267AE4">
        <w:rPr>
          <w:rFonts w:asciiTheme="majorBidi" w:hAnsiTheme="majorBidi" w:cstheme="majorBidi" w:hint="cs"/>
          <w:b/>
          <w:bCs/>
          <w:sz w:val="28"/>
          <w:szCs w:val="28"/>
          <w:u w:val="single"/>
          <w:rtl/>
        </w:rPr>
        <w:t xml:space="preserve"> רבה אמונתך</w:t>
      </w:r>
      <w:r w:rsidR="00267AE4">
        <w:rPr>
          <w:rFonts w:asciiTheme="majorBidi" w:hAnsiTheme="majorBidi" w:cstheme="majorBidi" w:hint="cs"/>
          <w:b/>
          <w:bCs/>
          <w:sz w:val="28"/>
          <w:szCs w:val="28"/>
          <w:u w:val="single"/>
          <w:rtl/>
        </w:rPr>
        <w:t xml:space="preserve"> - </w:t>
      </w:r>
      <w:r w:rsidR="00E95DB5" w:rsidRPr="00267AE4">
        <w:rPr>
          <w:rFonts w:asciiTheme="majorBidi" w:hAnsiTheme="majorBidi" w:cstheme="majorBidi" w:hint="cs"/>
          <w:b/>
          <w:bCs/>
          <w:sz w:val="28"/>
          <w:szCs w:val="28"/>
          <w:u w:val="single"/>
          <w:rtl/>
        </w:rPr>
        <w:t xml:space="preserve">על חמלה וחמלה עצמית </w:t>
      </w:r>
    </w:p>
    <w:p w:rsidR="00E95DB5" w:rsidRPr="00267AE4" w:rsidRDefault="00E95DB5" w:rsidP="007C0E9E">
      <w:pPr>
        <w:jc w:val="center"/>
        <w:rPr>
          <w:rFonts w:asciiTheme="majorBidi" w:hAnsiTheme="majorBidi" w:cstheme="majorBidi"/>
          <w:b/>
          <w:bCs/>
          <w:sz w:val="28"/>
          <w:szCs w:val="28"/>
          <w:u w:val="single"/>
          <w:rtl/>
        </w:rPr>
      </w:pPr>
      <w:r w:rsidRPr="00267AE4">
        <w:rPr>
          <w:rFonts w:asciiTheme="majorBidi" w:hAnsiTheme="majorBidi" w:cstheme="majorBidi" w:hint="cs"/>
          <w:b/>
          <w:bCs/>
          <w:sz w:val="28"/>
          <w:szCs w:val="28"/>
          <w:u w:val="single"/>
          <w:rtl/>
        </w:rPr>
        <w:t xml:space="preserve">רחלי עשור, עו"ס </w:t>
      </w:r>
      <w:r w:rsidRPr="00267AE4">
        <w:rPr>
          <w:rFonts w:asciiTheme="majorBidi" w:hAnsiTheme="majorBidi" w:cstheme="majorBidi" w:hint="cs"/>
          <w:b/>
          <w:bCs/>
          <w:sz w:val="28"/>
          <w:szCs w:val="28"/>
          <w:u w:val="single"/>
        </w:rPr>
        <w:t>MSW</w:t>
      </w:r>
      <w:r w:rsidRPr="00267AE4">
        <w:rPr>
          <w:rFonts w:asciiTheme="majorBidi" w:hAnsiTheme="majorBidi" w:cstheme="majorBidi" w:hint="cs"/>
          <w:b/>
          <w:bCs/>
          <w:sz w:val="28"/>
          <w:szCs w:val="28"/>
          <w:u w:val="single"/>
          <w:rtl/>
        </w:rPr>
        <w:t xml:space="preserve"> </w:t>
      </w:r>
    </w:p>
    <w:p w:rsidR="006F4497" w:rsidRPr="00704029" w:rsidRDefault="006F4497" w:rsidP="00093080">
      <w:pPr>
        <w:jc w:val="both"/>
        <w:rPr>
          <w:rFonts w:asciiTheme="majorBidi" w:hAnsiTheme="majorBidi" w:cstheme="majorBidi"/>
          <w:sz w:val="24"/>
          <w:szCs w:val="24"/>
          <w:rtl/>
        </w:rPr>
      </w:pPr>
    </w:p>
    <w:p w:rsidR="00E95DB5" w:rsidRPr="00267AE4" w:rsidRDefault="000C1D12" w:rsidP="00093080">
      <w:pPr>
        <w:jc w:val="both"/>
        <w:rPr>
          <w:rFonts w:asciiTheme="majorBidi" w:hAnsiTheme="majorBidi" w:cstheme="majorBidi"/>
          <w:b/>
          <w:bCs/>
          <w:sz w:val="28"/>
          <w:szCs w:val="28"/>
          <w:u w:val="single"/>
          <w:rtl/>
        </w:rPr>
      </w:pPr>
      <w:r>
        <w:rPr>
          <w:rFonts w:asciiTheme="majorBidi" w:hAnsiTheme="majorBidi" w:cstheme="majorBidi" w:hint="cs"/>
          <w:b/>
          <w:bCs/>
          <w:sz w:val="28"/>
          <w:szCs w:val="28"/>
          <w:u w:val="single"/>
          <w:rtl/>
        </w:rPr>
        <w:t>הקדמה</w:t>
      </w:r>
    </w:p>
    <w:p w:rsidR="00365995" w:rsidRPr="0049459C" w:rsidRDefault="009012A5" w:rsidP="00267AE4">
      <w:pPr>
        <w:jc w:val="both"/>
        <w:rPr>
          <w:rFonts w:asciiTheme="majorBidi" w:hAnsiTheme="majorBidi" w:cstheme="majorBidi"/>
          <w:color w:val="000000"/>
          <w:sz w:val="28"/>
          <w:szCs w:val="28"/>
          <w:rtl/>
        </w:rPr>
      </w:pPr>
      <w:r w:rsidRPr="0049459C">
        <w:rPr>
          <w:rFonts w:asciiTheme="majorBidi" w:hAnsiTheme="majorBidi" w:cstheme="majorBidi"/>
          <w:sz w:val="28"/>
          <w:szCs w:val="28"/>
          <w:rtl/>
        </w:rPr>
        <w:t xml:space="preserve">בעולם בו </w:t>
      </w:r>
      <w:r w:rsidR="00E95DB5" w:rsidRPr="00267AE4">
        <w:rPr>
          <w:rFonts w:asciiTheme="majorBidi" w:hAnsiTheme="majorBidi" w:cstheme="majorBidi"/>
          <w:sz w:val="28"/>
          <w:szCs w:val="28"/>
          <w:rtl/>
        </w:rPr>
        <w:t xml:space="preserve">רווחת התפיסה כי </w:t>
      </w:r>
      <w:r w:rsidRPr="0049459C">
        <w:rPr>
          <w:rFonts w:asciiTheme="majorBidi" w:hAnsiTheme="majorBidi" w:cstheme="majorBidi"/>
          <w:sz w:val="28"/>
          <w:szCs w:val="28"/>
          <w:rtl/>
        </w:rPr>
        <w:t>הפרט הוא המרכז, בחברה המקדשת את צרכי האינדיבידואל</w:t>
      </w:r>
      <w:r w:rsidR="00E95DB5" w:rsidRPr="0049459C">
        <w:rPr>
          <w:rFonts w:asciiTheme="majorBidi" w:hAnsiTheme="majorBidi" w:cstheme="majorBidi"/>
          <w:sz w:val="28"/>
          <w:szCs w:val="28"/>
          <w:rtl/>
        </w:rPr>
        <w:t xml:space="preserve">, </w:t>
      </w:r>
      <w:r w:rsidR="00563DEE" w:rsidRPr="0049459C">
        <w:rPr>
          <w:rFonts w:asciiTheme="majorBidi" w:hAnsiTheme="majorBidi" w:cstheme="majorBidi"/>
          <w:sz w:val="28"/>
          <w:szCs w:val="28"/>
          <w:rtl/>
        </w:rPr>
        <w:t>רואה</w:t>
      </w:r>
      <w:r w:rsidRPr="0049459C">
        <w:rPr>
          <w:rFonts w:asciiTheme="majorBidi" w:hAnsiTheme="majorBidi" w:cstheme="majorBidi"/>
          <w:sz w:val="28"/>
          <w:szCs w:val="28"/>
          <w:rtl/>
        </w:rPr>
        <w:t xml:space="preserve"> </w:t>
      </w:r>
      <w:r w:rsidR="00E95DB5" w:rsidRPr="00267AE4">
        <w:rPr>
          <w:rFonts w:asciiTheme="majorBidi" w:hAnsiTheme="majorBidi" w:cstheme="majorBidi"/>
          <w:sz w:val="28"/>
          <w:szCs w:val="28"/>
          <w:rtl/>
        </w:rPr>
        <w:t xml:space="preserve">באדם </w:t>
      </w:r>
      <w:r w:rsidRPr="0049459C">
        <w:rPr>
          <w:rFonts w:asciiTheme="majorBidi" w:hAnsiTheme="majorBidi" w:cstheme="majorBidi"/>
          <w:sz w:val="28"/>
          <w:szCs w:val="28"/>
          <w:rtl/>
        </w:rPr>
        <w:t>רע מנעורי</w:t>
      </w:r>
      <w:r w:rsidR="00365995" w:rsidRPr="0049459C">
        <w:rPr>
          <w:rFonts w:asciiTheme="majorBidi" w:hAnsiTheme="majorBidi" w:cstheme="majorBidi"/>
          <w:sz w:val="28"/>
          <w:szCs w:val="28"/>
          <w:rtl/>
        </w:rPr>
        <w:t>ו</w:t>
      </w:r>
      <w:r w:rsidR="009B16A2" w:rsidRPr="0049459C">
        <w:rPr>
          <w:rFonts w:asciiTheme="majorBidi" w:hAnsiTheme="majorBidi" w:cstheme="majorBidi"/>
          <w:sz w:val="28"/>
          <w:szCs w:val="28"/>
          <w:rtl/>
        </w:rPr>
        <w:t xml:space="preserve"> ונסמכת על </w:t>
      </w:r>
      <w:r w:rsidR="00365995" w:rsidRPr="0049459C">
        <w:rPr>
          <w:rFonts w:asciiTheme="majorBidi" w:hAnsiTheme="majorBidi" w:cstheme="majorBidi"/>
          <w:sz w:val="28"/>
          <w:szCs w:val="28"/>
          <w:rtl/>
        </w:rPr>
        <w:t>תיאוריות קל</w:t>
      </w:r>
      <w:r w:rsidR="00563DEE" w:rsidRPr="0049459C">
        <w:rPr>
          <w:rFonts w:asciiTheme="majorBidi" w:hAnsiTheme="majorBidi" w:cstheme="majorBidi"/>
          <w:sz w:val="28"/>
          <w:szCs w:val="28"/>
          <w:rtl/>
        </w:rPr>
        <w:t>א</w:t>
      </w:r>
      <w:r w:rsidR="00365995" w:rsidRPr="0049459C">
        <w:rPr>
          <w:rFonts w:asciiTheme="majorBidi" w:hAnsiTheme="majorBidi" w:cstheme="majorBidi"/>
          <w:sz w:val="28"/>
          <w:szCs w:val="28"/>
          <w:rtl/>
        </w:rPr>
        <w:t xml:space="preserve">סיות המדגישות את עיקרון העונג כמניע עולמי -  </w:t>
      </w:r>
      <w:r w:rsidRPr="0049459C">
        <w:rPr>
          <w:rFonts w:asciiTheme="majorBidi" w:hAnsiTheme="majorBidi" w:cstheme="majorBidi"/>
          <w:sz w:val="28"/>
          <w:szCs w:val="28"/>
          <w:rtl/>
        </w:rPr>
        <w:t xml:space="preserve">המושג חמלה נראה </w:t>
      </w:r>
      <w:r w:rsidR="00563DEE" w:rsidRPr="0049459C">
        <w:rPr>
          <w:rFonts w:asciiTheme="majorBidi" w:hAnsiTheme="majorBidi" w:cstheme="majorBidi"/>
          <w:sz w:val="28"/>
          <w:szCs w:val="28"/>
          <w:rtl/>
        </w:rPr>
        <w:t xml:space="preserve">כמעט </w:t>
      </w:r>
      <w:r w:rsidRPr="0049459C">
        <w:rPr>
          <w:rFonts w:asciiTheme="majorBidi" w:hAnsiTheme="majorBidi" w:cstheme="majorBidi"/>
          <w:sz w:val="28"/>
          <w:szCs w:val="28"/>
          <w:rtl/>
        </w:rPr>
        <w:t xml:space="preserve">רחוק ומעט דמיוני. </w:t>
      </w:r>
      <w:r w:rsidR="00563DEE" w:rsidRPr="0049459C">
        <w:rPr>
          <w:rFonts w:asciiTheme="majorBidi" w:hAnsiTheme="majorBidi" w:cstheme="majorBidi"/>
          <w:color w:val="000000"/>
          <w:sz w:val="28"/>
          <w:szCs w:val="28"/>
          <w:rtl/>
        </w:rPr>
        <w:t>לנוכח זאת, עבודת</w:t>
      </w:r>
      <w:r w:rsidR="00007B1E" w:rsidRPr="0049459C">
        <w:rPr>
          <w:rFonts w:asciiTheme="majorBidi" w:hAnsiTheme="majorBidi" w:cstheme="majorBidi"/>
          <w:color w:val="000000"/>
          <w:sz w:val="28"/>
          <w:szCs w:val="28"/>
          <w:rtl/>
        </w:rPr>
        <w:t>ם</w:t>
      </w:r>
      <w:r w:rsidR="00563DEE" w:rsidRPr="0049459C">
        <w:rPr>
          <w:rFonts w:asciiTheme="majorBidi" w:hAnsiTheme="majorBidi" w:cstheme="majorBidi"/>
          <w:color w:val="000000"/>
          <w:sz w:val="28"/>
          <w:szCs w:val="28"/>
          <w:rtl/>
        </w:rPr>
        <w:t xml:space="preserve"> </w:t>
      </w:r>
      <w:r w:rsidR="00007B1E" w:rsidRPr="0049459C">
        <w:rPr>
          <w:rFonts w:asciiTheme="majorBidi" w:hAnsiTheme="majorBidi" w:cstheme="majorBidi"/>
          <w:color w:val="000000"/>
          <w:sz w:val="28"/>
          <w:szCs w:val="28"/>
          <w:rtl/>
        </w:rPr>
        <w:t xml:space="preserve">של </w:t>
      </w:r>
      <w:r w:rsidR="00563DEE" w:rsidRPr="0049459C">
        <w:rPr>
          <w:rFonts w:asciiTheme="majorBidi" w:hAnsiTheme="majorBidi" w:cstheme="majorBidi"/>
          <w:color w:val="000000"/>
          <w:sz w:val="28"/>
          <w:szCs w:val="28"/>
          <w:rtl/>
        </w:rPr>
        <w:t>תיאורטיקנים כמו ויניקוט</w:t>
      </w:r>
      <w:r w:rsidR="00007B1E" w:rsidRPr="0049459C">
        <w:rPr>
          <w:rFonts w:asciiTheme="majorBidi" w:hAnsiTheme="majorBidi" w:cstheme="majorBidi"/>
          <w:color w:val="000000"/>
          <w:sz w:val="28"/>
          <w:szCs w:val="28"/>
          <w:rtl/>
        </w:rPr>
        <w:t>, מהלר ועוד</w:t>
      </w:r>
      <w:r w:rsidR="00563DEE" w:rsidRPr="0049459C">
        <w:rPr>
          <w:rFonts w:asciiTheme="majorBidi" w:hAnsiTheme="majorBidi" w:cstheme="majorBidi"/>
          <w:color w:val="000000"/>
          <w:sz w:val="28"/>
          <w:szCs w:val="28"/>
          <w:rtl/>
        </w:rPr>
        <w:t xml:space="preserve"> אשר הדגיש</w:t>
      </w:r>
      <w:r w:rsidR="00007B1E" w:rsidRPr="0049459C">
        <w:rPr>
          <w:rFonts w:asciiTheme="majorBidi" w:hAnsiTheme="majorBidi" w:cstheme="majorBidi"/>
          <w:color w:val="000000"/>
          <w:sz w:val="28"/>
          <w:szCs w:val="28"/>
          <w:rtl/>
        </w:rPr>
        <w:t>ו</w:t>
      </w:r>
      <w:r w:rsidR="00563DEE" w:rsidRPr="0049459C">
        <w:rPr>
          <w:rFonts w:asciiTheme="majorBidi" w:hAnsiTheme="majorBidi" w:cstheme="majorBidi"/>
          <w:color w:val="000000"/>
          <w:sz w:val="28"/>
          <w:szCs w:val="28"/>
          <w:rtl/>
        </w:rPr>
        <w:t xml:space="preserve"> את חשיבות </w:t>
      </w:r>
      <w:r w:rsidR="00563DEE" w:rsidRPr="00267AE4">
        <w:rPr>
          <w:rFonts w:asciiTheme="majorBidi" w:hAnsiTheme="majorBidi" w:cstheme="majorBidi"/>
          <w:sz w:val="28"/>
          <w:szCs w:val="28"/>
          <w:rtl/>
        </w:rPr>
        <w:t>ה</w:t>
      </w:r>
      <w:r w:rsidR="00E95DB5" w:rsidRPr="00267AE4">
        <w:rPr>
          <w:rFonts w:asciiTheme="majorBidi" w:hAnsiTheme="majorBidi" w:cstheme="majorBidi"/>
          <w:sz w:val="28"/>
          <w:szCs w:val="28"/>
          <w:rtl/>
        </w:rPr>
        <w:t>קשר</w:t>
      </w:r>
      <w:r w:rsidR="00D664C3" w:rsidRPr="00267AE4">
        <w:rPr>
          <w:rFonts w:asciiTheme="majorBidi" w:hAnsiTheme="majorBidi" w:cstheme="majorBidi"/>
          <w:sz w:val="28"/>
          <w:szCs w:val="28"/>
          <w:rtl/>
        </w:rPr>
        <w:t xml:space="preserve"> ההורי ומערכות היחסים עם הדמויות המשמעותיות בילדות</w:t>
      </w:r>
      <w:r w:rsidR="00E95DB5" w:rsidRPr="0049459C">
        <w:rPr>
          <w:rFonts w:asciiTheme="majorBidi" w:hAnsiTheme="majorBidi" w:cstheme="majorBidi"/>
          <w:color w:val="000000"/>
          <w:sz w:val="28"/>
          <w:szCs w:val="28"/>
          <w:rtl/>
        </w:rPr>
        <w:t xml:space="preserve"> </w:t>
      </w:r>
      <w:r w:rsidR="00563DEE" w:rsidRPr="0049459C">
        <w:rPr>
          <w:rFonts w:asciiTheme="majorBidi" w:hAnsiTheme="majorBidi" w:cstheme="majorBidi"/>
          <w:color w:val="000000"/>
          <w:sz w:val="28"/>
          <w:szCs w:val="28"/>
          <w:rtl/>
        </w:rPr>
        <w:t>במרכז ההתפתחות הנפשית</w:t>
      </w:r>
      <w:r w:rsidR="009B16A2" w:rsidRPr="0049459C">
        <w:rPr>
          <w:rFonts w:asciiTheme="majorBidi" w:hAnsiTheme="majorBidi" w:cstheme="majorBidi"/>
          <w:color w:val="000000"/>
          <w:sz w:val="28"/>
          <w:szCs w:val="28"/>
          <w:rtl/>
        </w:rPr>
        <w:t>,</w:t>
      </w:r>
      <w:r w:rsidR="00563DEE" w:rsidRPr="0049459C">
        <w:rPr>
          <w:rFonts w:asciiTheme="majorBidi" w:hAnsiTheme="majorBidi" w:cstheme="majorBidi"/>
          <w:color w:val="000000"/>
          <w:sz w:val="28"/>
          <w:szCs w:val="28"/>
          <w:rtl/>
        </w:rPr>
        <w:t xml:space="preserve"> נראית כמהפכנית</w:t>
      </w:r>
      <w:r w:rsidR="00EA4FA7" w:rsidRPr="0049459C">
        <w:rPr>
          <w:rFonts w:asciiTheme="majorBidi" w:hAnsiTheme="majorBidi" w:cstheme="majorBidi"/>
          <w:color w:val="000000"/>
          <w:sz w:val="28"/>
          <w:szCs w:val="28"/>
          <w:rtl/>
        </w:rPr>
        <w:t xml:space="preserve">. תיאוריות אלו </w:t>
      </w:r>
      <w:r w:rsidR="00563DEE" w:rsidRPr="0049459C">
        <w:rPr>
          <w:rFonts w:asciiTheme="majorBidi" w:hAnsiTheme="majorBidi" w:cstheme="majorBidi"/>
          <w:color w:val="000000"/>
          <w:sz w:val="28"/>
          <w:szCs w:val="28"/>
          <w:rtl/>
        </w:rPr>
        <w:t xml:space="preserve"> סלל</w:t>
      </w:r>
      <w:r w:rsidR="00EA4FA7" w:rsidRPr="0049459C">
        <w:rPr>
          <w:rFonts w:asciiTheme="majorBidi" w:hAnsiTheme="majorBidi" w:cstheme="majorBidi"/>
          <w:color w:val="000000"/>
          <w:sz w:val="28"/>
          <w:szCs w:val="28"/>
          <w:rtl/>
        </w:rPr>
        <w:t>ו</w:t>
      </w:r>
      <w:r w:rsidR="00563DEE" w:rsidRPr="0049459C">
        <w:rPr>
          <w:rFonts w:asciiTheme="majorBidi" w:hAnsiTheme="majorBidi" w:cstheme="majorBidi"/>
          <w:color w:val="000000"/>
          <w:sz w:val="28"/>
          <w:szCs w:val="28"/>
          <w:rtl/>
        </w:rPr>
        <w:t xml:space="preserve"> </w:t>
      </w:r>
      <w:r w:rsidR="009B16A2" w:rsidRPr="0049459C">
        <w:rPr>
          <w:rFonts w:asciiTheme="majorBidi" w:hAnsiTheme="majorBidi" w:cstheme="majorBidi"/>
          <w:color w:val="000000"/>
          <w:sz w:val="28"/>
          <w:szCs w:val="28"/>
          <w:rtl/>
        </w:rPr>
        <w:t xml:space="preserve">את הדרך </w:t>
      </w:r>
      <w:r w:rsidR="00563DEE" w:rsidRPr="0049459C">
        <w:rPr>
          <w:rFonts w:asciiTheme="majorBidi" w:hAnsiTheme="majorBidi" w:cstheme="majorBidi"/>
          <w:color w:val="000000"/>
          <w:sz w:val="28"/>
          <w:szCs w:val="28"/>
          <w:rtl/>
        </w:rPr>
        <w:t>לה</w:t>
      </w:r>
      <w:r w:rsidR="00365995" w:rsidRPr="0049459C">
        <w:rPr>
          <w:rFonts w:asciiTheme="majorBidi" w:hAnsiTheme="majorBidi" w:cstheme="majorBidi"/>
          <w:color w:val="000000"/>
          <w:sz w:val="28"/>
          <w:szCs w:val="28"/>
          <w:rtl/>
        </w:rPr>
        <w:t>תפתחות גישות מודרניות</w:t>
      </w:r>
      <w:r w:rsidR="00383F4D" w:rsidRPr="0049459C">
        <w:rPr>
          <w:rFonts w:asciiTheme="majorBidi" w:hAnsiTheme="majorBidi" w:cstheme="majorBidi"/>
          <w:color w:val="000000"/>
          <w:sz w:val="28"/>
          <w:szCs w:val="28"/>
          <w:rtl/>
        </w:rPr>
        <w:t>,</w:t>
      </w:r>
      <w:r w:rsidR="00365995" w:rsidRPr="0049459C">
        <w:rPr>
          <w:rFonts w:asciiTheme="majorBidi" w:hAnsiTheme="majorBidi" w:cstheme="majorBidi"/>
          <w:color w:val="000000"/>
          <w:sz w:val="28"/>
          <w:szCs w:val="28"/>
          <w:rtl/>
        </w:rPr>
        <w:t xml:space="preserve"> </w:t>
      </w:r>
      <w:r w:rsidR="00D664C3" w:rsidRPr="00267AE4">
        <w:rPr>
          <w:rFonts w:asciiTheme="majorBidi" w:hAnsiTheme="majorBidi" w:cstheme="majorBidi"/>
          <w:sz w:val="28"/>
          <w:szCs w:val="28"/>
          <w:rtl/>
        </w:rPr>
        <w:t xml:space="preserve">המעלות על נס את הקשר עם האחר </w:t>
      </w:r>
      <w:r w:rsidR="00D664C3" w:rsidRPr="0049459C">
        <w:rPr>
          <w:rFonts w:asciiTheme="majorBidi" w:hAnsiTheme="majorBidi" w:cstheme="majorBidi"/>
          <w:color w:val="000000"/>
          <w:sz w:val="28"/>
          <w:szCs w:val="28"/>
          <w:rtl/>
        </w:rPr>
        <w:t>ו</w:t>
      </w:r>
      <w:r w:rsidR="00365995" w:rsidRPr="0049459C">
        <w:rPr>
          <w:rFonts w:asciiTheme="majorBidi" w:hAnsiTheme="majorBidi" w:cstheme="majorBidi"/>
          <w:color w:val="000000"/>
          <w:sz w:val="28"/>
          <w:szCs w:val="28"/>
          <w:rtl/>
        </w:rPr>
        <w:t>מציגות את הקשר הבינאישי כ</w:t>
      </w:r>
      <w:r w:rsidR="00D664C3" w:rsidRPr="0049459C">
        <w:rPr>
          <w:rFonts w:asciiTheme="majorBidi" w:hAnsiTheme="majorBidi" w:cstheme="majorBidi"/>
          <w:color w:val="000000"/>
          <w:sz w:val="28"/>
          <w:szCs w:val="28"/>
          <w:rtl/>
        </w:rPr>
        <w:t xml:space="preserve">בסיס לתיקון ולריפוי עצמי. </w:t>
      </w:r>
    </w:p>
    <w:p w:rsidR="00F611A0" w:rsidRPr="0049459C" w:rsidRDefault="00F611A0">
      <w:pPr>
        <w:rPr>
          <w:rFonts w:asciiTheme="majorBidi" w:hAnsiTheme="majorBidi" w:cstheme="majorBidi"/>
          <w:sz w:val="28"/>
          <w:szCs w:val="28"/>
          <w:rtl/>
        </w:rPr>
      </w:pPr>
    </w:p>
    <w:p w:rsidR="003E1154" w:rsidRPr="00267AE4" w:rsidRDefault="00F63880" w:rsidP="009B16A2">
      <w:pPr>
        <w:rPr>
          <w:rFonts w:asciiTheme="majorBidi" w:hAnsiTheme="majorBidi" w:cstheme="majorBidi"/>
          <w:b/>
          <w:bCs/>
          <w:sz w:val="28"/>
          <w:szCs w:val="28"/>
          <w:u w:val="single"/>
          <w:rtl/>
        </w:rPr>
      </w:pPr>
      <w:r w:rsidRPr="00267AE4">
        <w:rPr>
          <w:rFonts w:asciiTheme="majorBidi" w:hAnsiTheme="majorBidi" w:cstheme="majorBidi"/>
          <w:b/>
          <w:bCs/>
          <w:sz w:val="28"/>
          <w:szCs w:val="28"/>
          <w:u w:val="single"/>
          <w:rtl/>
        </w:rPr>
        <w:t>חמלה וחמלה עצמית</w:t>
      </w:r>
    </w:p>
    <w:p w:rsidR="007C0E9E" w:rsidRPr="0049459C" w:rsidRDefault="00D664C3" w:rsidP="008B71F6">
      <w:pPr>
        <w:rPr>
          <w:rFonts w:asciiTheme="majorBidi" w:hAnsiTheme="majorBidi" w:cstheme="majorBidi"/>
          <w:color w:val="000000"/>
          <w:sz w:val="28"/>
          <w:szCs w:val="28"/>
          <w:rtl/>
        </w:rPr>
      </w:pPr>
      <w:r w:rsidRPr="00267AE4">
        <w:rPr>
          <w:rFonts w:asciiTheme="majorBidi" w:hAnsiTheme="majorBidi" w:cstheme="majorBidi"/>
          <w:sz w:val="28"/>
          <w:szCs w:val="28"/>
          <w:rtl/>
        </w:rPr>
        <w:t xml:space="preserve">על פי </w:t>
      </w:r>
      <w:r w:rsidR="008B71F6">
        <w:rPr>
          <w:rFonts w:asciiTheme="majorBidi" w:hAnsiTheme="majorBidi" w:cstheme="majorBidi" w:hint="cs"/>
          <w:color w:val="000000"/>
          <w:sz w:val="28"/>
          <w:szCs w:val="28"/>
          <w:rtl/>
        </w:rPr>
        <w:t>ה</w:t>
      </w:r>
      <w:r w:rsidR="007C0E9E" w:rsidRPr="0049459C">
        <w:rPr>
          <w:rFonts w:asciiTheme="majorBidi" w:hAnsiTheme="majorBidi" w:cstheme="majorBidi"/>
          <w:color w:val="000000"/>
          <w:sz w:val="28"/>
          <w:szCs w:val="28"/>
          <w:rtl/>
        </w:rPr>
        <w:t>יהדות</w:t>
      </w:r>
      <w:r w:rsidR="008B71F6">
        <w:rPr>
          <w:rFonts w:asciiTheme="majorBidi" w:hAnsiTheme="majorBidi" w:cstheme="majorBidi" w:hint="cs"/>
          <w:color w:val="000000"/>
          <w:sz w:val="28"/>
          <w:szCs w:val="28"/>
          <w:rtl/>
        </w:rPr>
        <w:t xml:space="preserve"> </w:t>
      </w:r>
      <w:r w:rsidR="007C0E9E" w:rsidRPr="0049459C">
        <w:rPr>
          <w:rFonts w:asciiTheme="majorBidi" w:hAnsiTheme="majorBidi" w:cstheme="majorBidi"/>
          <w:color w:val="000000"/>
          <w:sz w:val="28"/>
          <w:szCs w:val="28"/>
          <w:rtl/>
        </w:rPr>
        <w:t xml:space="preserve">חמלה </w:t>
      </w:r>
      <w:r w:rsidR="007C0E9E" w:rsidRPr="00267AE4">
        <w:rPr>
          <w:rFonts w:asciiTheme="majorBidi" w:hAnsiTheme="majorBidi" w:cstheme="majorBidi"/>
          <w:sz w:val="28"/>
          <w:szCs w:val="28"/>
          <w:rtl/>
        </w:rPr>
        <w:t>ה</w:t>
      </w:r>
      <w:r w:rsidRPr="00267AE4">
        <w:rPr>
          <w:rFonts w:asciiTheme="majorBidi" w:hAnsiTheme="majorBidi" w:cstheme="majorBidi"/>
          <w:sz w:val="28"/>
          <w:szCs w:val="28"/>
          <w:rtl/>
        </w:rPr>
        <w:t>יא</w:t>
      </w:r>
      <w:r w:rsidR="007C0E9E" w:rsidRPr="00267AE4">
        <w:rPr>
          <w:rFonts w:asciiTheme="majorBidi" w:hAnsiTheme="majorBidi" w:cstheme="majorBidi"/>
          <w:sz w:val="28"/>
          <w:szCs w:val="28"/>
          <w:rtl/>
        </w:rPr>
        <w:t xml:space="preserve"> </w:t>
      </w:r>
      <w:r w:rsidRPr="00267AE4">
        <w:rPr>
          <w:rFonts w:asciiTheme="majorBidi" w:hAnsiTheme="majorBidi" w:cstheme="majorBidi"/>
          <w:sz w:val="28"/>
          <w:szCs w:val="28"/>
          <w:rtl/>
        </w:rPr>
        <w:t xml:space="preserve">רגש </w:t>
      </w:r>
      <w:r w:rsidR="007C0E9E" w:rsidRPr="0049459C">
        <w:rPr>
          <w:rFonts w:asciiTheme="majorBidi" w:hAnsiTheme="majorBidi" w:cstheme="majorBidi"/>
          <w:color w:val="000000"/>
          <w:sz w:val="28"/>
          <w:szCs w:val="28"/>
          <w:rtl/>
        </w:rPr>
        <w:t xml:space="preserve">המוביל אותנו למעשי חסד וצדקה. </w:t>
      </w:r>
      <w:r w:rsidRPr="00267AE4">
        <w:rPr>
          <w:rFonts w:asciiTheme="majorBidi" w:hAnsiTheme="majorBidi" w:cstheme="majorBidi"/>
          <w:sz w:val="28"/>
          <w:szCs w:val="28"/>
          <w:rtl/>
        </w:rPr>
        <w:t xml:space="preserve">זוהי היכולת לחוש את צערו וסבלו של האחר ולפעול על מנת לסייע לו ולהקל מעליו. </w:t>
      </w:r>
    </w:p>
    <w:p w:rsidR="00F611A0" w:rsidRPr="0049459C" w:rsidRDefault="00C27FBB" w:rsidP="00267AE4">
      <w:pPr>
        <w:rPr>
          <w:rFonts w:asciiTheme="majorBidi" w:hAnsiTheme="majorBidi" w:cstheme="majorBidi"/>
          <w:sz w:val="28"/>
          <w:szCs w:val="28"/>
          <w:rtl/>
        </w:rPr>
      </w:pPr>
      <w:r w:rsidRPr="0049459C">
        <w:rPr>
          <w:rFonts w:asciiTheme="majorBidi" w:hAnsiTheme="majorBidi" w:cstheme="majorBidi"/>
          <w:color w:val="000000"/>
          <w:sz w:val="28"/>
          <w:szCs w:val="28"/>
          <w:rtl/>
        </w:rPr>
        <w:t>ה</w:t>
      </w:r>
      <w:r w:rsidR="00F611A0" w:rsidRPr="0049459C">
        <w:rPr>
          <w:rFonts w:asciiTheme="majorBidi" w:hAnsiTheme="majorBidi" w:cstheme="majorBidi"/>
          <w:color w:val="000000"/>
          <w:sz w:val="28"/>
          <w:szCs w:val="28"/>
          <w:rtl/>
        </w:rPr>
        <w:t xml:space="preserve">חמלה </w:t>
      </w:r>
      <w:r w:rsidR="00EA633E" w:rsidRPr="00267AE4">
        <w:rPr>
          <w:rFonts w:asciiTheme="majorBidi" w:hAnsiTheme="majorBidi" w:cstheme="majorBidi"/>
          <w:sz w:val="28"/>
          <w:szCs w:val="28"/>
          <w:rtl/>
        </w:rPr>
        <w:t xml:space="preserve">היא התחושה שאנו מרגישים </w:t>
      </w:r>
      <w:r w:rsidR="00EA633E" w:rsidRPr="0049459C">
        <w:rPr>
          <w:rFonts w:asciiTheme="majorBidi" w:hAnsiTheme="majorBidi" w:cstheme="majorBidi"/>
          <w:color w:val="000000"/>
          <w:sz w:val="28"/>
          <w:szCs w:val="28"/>
          <w:rtl/>
        </w:rPr>
        <w:t xml:space="preserve">נוכח </w:t>
      </w:r>
      <w:r w:rsidR="00F611A0" w:rsidRPr="0049459C">
        <w:rPr>
          <w:rFonts w:asciiTheme="majorBidi" w:hAnsiTheme="majorBidi" w:cstheme="majorBidi"/>
          <w:color w:val="000000"/>
          <w:sz w:val="28"/>
          <w:szCs w:val="28"/>
          <w:rtl/>
        </w:rPr>
        <w:t>מראה כ</w:t>
      </w:r>
      <w:r w:rsidR="00EA633E" w:rsidRPr="0049459C">
        <w:rPr>
          <w:rFonts w:asciiTheme="majorBidi" w:hAnsiTheme="majorBidi" w:cstheme="majorBidi"/>
          <w:color w:val="000000"/>
          <w:sz w:val="28"/>
          <w:szCs w:val="28"/>
          <w:rtl/>
        </w:rPr>
        <w:t>ו</w:t>
      </w:r>
      <w:r w:rsidR="00F611A0" w:rsidRPr="0049459C">
        <w:rPr>
          <w:rFonts w:asciiTheme="majorBidi" w:hAnsiTheme="majorBidi" w:cstheme="majorBidi"/>
          <w:color w:val="000000"/>
          <w:sz w:val="28"/>
          <w:szCs w:val="28"/>
          <w:rtl/>
        </w:rPr>
        <w:t>אב</w:t>
      </w:r>
      <w:r w:rsidRPr="0049459C">
        <w:rPr>
          <w:rFonts w:asciiTheme="majorBidi" w:hAnsiTheme="majorBidi" w:cstheme="majorBidi"/>
          <w:color w:val="000000"/>
          <w:sz w:val="28"/>
          <w:szCs w:val="28"/>
          <w:rtl/>
        </w:rPr>
        <w:t xml:space="preserve"> </w:t>
      </w:r>
      <w:r w:rsidRPr="00267AE4">
        <w:rPr>
          <w:rFonts w:asciiTheme="majorBidi" w:hAnsiTheme="majorBidi" w:cstheme="majorBidi"/>
          <w:sz w:val="28"/>
          <w:szCs w:val="28"/>
          <w:rtl/>
        </w:rPr>
        <w:t xml:space="preserve">והיא מתוארת כ"רטט הלב". </w:t>
      </w:r>
      <w:r w:rsidRPr="0049459C">
        <w:rPr>
          <w:rFonts w:asciiTheme="majorBidi" w:hAnsiTheme="majorBidi" w:cstheme="majorBidi"/>
          <w:color w:val="000000"/>
          <w:sz w:val="28"/>
          <w:szCs w:val="28"/>
          <w:rtl/>
        </w:rPr>
        <w:t xml:space="preserve">היא </w:t>
      </w:r>
      <w:r w:rsidR="00EA633E" w:rsidRPr="0049459C">
        <w:rPr>
          <w:rFonts w:asciiTheme="majorBidi" w:hAnsiTheme="majorBidi" w:cstheme="majorBidi"/>
          <w:color w:val="000000"/>
          <w:sz w:val="28"/>
          <w:szCs w:val="28"/>
          <w:rtl/>
        </w:rPr>
        <w:t xml:space="preserve">מאפשרת לנו </w:t>
      </w:r>
      <w:r w:rsidR="00F611A0" w:rsidRPr="0049459C">
        <w:rPr>
          <w:rFonts w:asciiTheme="majorBidi" w:hAnsiTheme="majorBidi" w:cstheme="majorBidi"/>
          <w:color w:val="000000"/>
          <w:sz w:val="28"/>
          <w:szCs w:val="28"/>
          <w:rtl/>
        </w:rPr>
        <w:t>לפגוש את הקשיים שלנו ושל אחרים בעיניים טובות ולא לברוח מהם. עמדה זו היא תחילתו של תהליך ריפוי הכאב, והיא המאפשרת לנו להתמודד עם הקשיים ולצמוח מהם. זאת בניגוד לעמדה של התגוננות מפניהם בכיווץ ובפחד, או שקיעה בהם (</w:t>
      </w:r>
      <w:proofErr w:type="spellStart"/>
      <w:r w:rsidR="00F611A0" w:rsidRPr="0049459C">
        <w:rPr>
          <w:rFonts w:asciiTheme="majorBidi" w:hAnsiTheme="majorBidi" w:cstheme="majorBidi"/>
          <w:color w:val="000000"/>
          <w:sz w:val="28"/>
          <w:szCs w:val="28"/>
          <w:rtl/>
        </w:rPr>
        <w:t>קורנפילד</w:t>
      </w:r>
      <w:proofErr w:type="spellEnd"/>
      <w:r w:rsidR="00F611A0" w:rsidRPr="0049459C">
        <w:rPr>
          <w:rFonts w:asciiTheme="majorBidi" w:hAnsiTheme="majorBidi" w:cstheme="majorBidi"/>
          <w:color w:val="000000"/>
          <w:sz w:val="28"/>
          <w:szCs w:val="28"/>
          <w:rtl/>
        </w:rPr>
        <w:t>, 2009)</w:t>
      </w:r>
      <w:r w:rsidR="00F611A0" w:rsidRPr="0049459C">
        <w:rPr>
          <w:rFonts w:asciiTheme="majorBidi" w:hAnsiTheme="majorBidi" w:cstheme="majorBidi"/>
          <w:color w:val="000000"/>
          <w:sz w:val="28"/>
          <w:szCs w:val="28"/>
        </w:rPr>
        <w:t>.</w:t>
      </w:r>
    </w:p>
    <w:p w:rsidR="008042F2" w:rsidRDefault="00F63880" w:rsidP="008B71F6">
      <w:pPr>
        <w:spacing w:before="100" w:beforeAutospacing="1" w:after="100" w:afterAutospacing="1" w:line="240" w:lineRule="auto"/>
        <w:rPr>
          <w:rFonts w:asciiTheme="majorBidi" w:eastAsia="Times New Roman" w:hAnsiTheme="majorBidi" w:cstheme="majorBidi"/>
          <w:color w:val="000000"/>
          <w:sz w:val="28"/>
          <w:szCs w:val="28"/>
          <w:rtl/>
        </w:rPr>
      </w:pPr>
      <w:proofErr w:type="spellStart"/>
      <w:r w:rsidRPr="0049459C">
        <w:rPr>
          <w:rFonts w:asciiTheme="majorBidi" w:eastAsia="Times New Roman" w:hAnsiTheme="majorBidi" w:cstheme="majorBidi"/>
          <w:color w:val="000000"/>
          <w:sz w:val="28"/>
          <w:szCs w:val="28"/>
          <w:rtl/>
        </w:rPr>
        <w:t>קורנפילד</w:t>
      </w:r>
      <w:proofErr w:type="spellEnd"/>
      <w:r w:rsidRPr="0049459C">
        <w:rPr>
          <w:rFonts w:asciiTheme="majorBidi" w:eastAsia="Times New Roman" w:hAnsiTheme="majorBidi" w:cstheme="majorBidi"/>
          <w:color w:val="000000"/>
          <w:sz w:val="28"/>
          <w:szCs w:val="28"/>
          <w:rtl/>
        </w:rPr>
        <w:t xml:space="preserve"> (1994 מתוך </w:t>
      </w:r>
      <w:proofErr w:type="spellStart"/>
      <w:r w:rsidRPr="0049459C">
        <w:rPr>
          <w:rFonts w:asciiTheme="majorBidi" w:eastAsia="Times New Roman" w:hAnsiTheme="majorBidi" w:cstheme="majorBidi"/>
          <w:color w:val="000000"/>
          <w:sz w:val="28"/>
          <w:szCs w:val="28"/>
          <w:rtl/>
        </w:rPr>
        <w:t>אמיתי</w:t>
      </w:r>
      <w:proofErr w:type="spellEnd"/>
      <w:r w:rsidRPr="0049459C">
        <w:rPr>
          <w:rFonts w:asciiTheme="majorBidi" w:eastAsia="Times New Roman" w:hAnsiTheme="majorBidi" w:cstheme="majorBidi"/>
          <w:color w:val="000000"/>
          <w:sz w:val="28"/>
          <w:szCs w:val="28"/>
          <w:rtl/>
        </w:rPr>
        <w:t>) הינו פסיכולוג קליני ואיש רוח</w:t>
      </w:r>
      <w:r w:rsidR="008042F2">
        <w:rPr>
          <w:rFonts w:asciiTheme="majorBidi" w:eastAsia="Times New Roman" w:hAnsiTheme="majorBidi" w:cstheme="majorBidi" w:hint="cs"/>
          <w:color w:val="000000"/>
          <w:sz w:val="28"/>
          <w:szCs w:val="28"/>
          <w:rtl/>
        </w:rPr>
        <w:t>.</w:t>
      </w:r>
      <w:r w:rsidRPr="0049459C">
        <w:rPr>
          <w:rFonts w:asciiTheme="majorBidi" w:eastAsia="Times New Roman" w:hAnsiTheme="majorBidi" w:cstheme="majorBidi"/>
          <w:color w:val="000000"/>
          <w:sz w:val="28"/>
          <w:szCs w:val="28"/>
          <w:rtl/>
        </w:rPr>
        <w:t xml:space="preserve"> בעבודתו הטיפולית ש</w:t>
      </w:r>
      <w:r w:rsidR="008B71F6">
        <w:rPr>
          <w:rFonts w:asciiTheme="majorBidi" w:eastAsia="Times New Roman" w:hAnsiTheme="majorBidi" w:cstheme="majorBidi" w:hint="cs"/>
          <w:color w:val="000000"/>
          <w:sz w:val="28"/>
          <w:szCs w:val="28"/>
          <w:rtl/>
        </w:rPr>
        <w:t>י</w:t>
      </w:r>
      <w:r w:rsidRPr="0049459C">
        <w:rPr>
          <w:rFonts w:asciiTheme="majorBidi" w:eastAsia="Times New Roman" w:hAnsiTheme="majorBidi" w:cstheme="majorBidi"/>
          <w:color w:val="000000"/>
          <w:sz w:val="28"/>
          <w:szCs w:val="28"/>
          <w:rtl/>
        </w:rPr>
        <w:t xml:space="preserve">לב ידע משני תחומים אלו </w:t>
      </w:r>
      <w:r w:rsidR="000C1D12">
        <w:rPr>
          <w:rFonts w:asciiTheme="majorBidi" w:eastAsia="Times New Roman" w:hAnsiTheme="majorBidi" w:cstheme="majorBidi" w:hint="cs"/>
          <w:color w:val="000000"/>
          <w:sz w:val="28"/>
          <w:szCs w:val="28"/>
          <w:rtl/>
        </w:rPr>
        <w:t>ו</w:t>
      </w:r>
      <w:r w:rsidRPr="0049459C">
        <w:rPr>
          <w:rFonts w:asciiTheme="majorBidi" w:eastAsia="Times New Roman" w:hAnsiTheme="majorBidi" w:cstheme="majorBidi"/>
          <w:color w:val="000000"/>
          <w:sz w:val="28"/>
          <w:szCs w:val="28"/>
          <w:rtl/>
        </w:rPr>
        <w:t>נהג לומר: "חמלה שאינה כוללת בתוכה את עצמנו, אינה שלמה".</w:t>
      </w:r>
    </w:p>
    <w:p w:rsidR="008042F2" w:rsidRDefault="00F63880" w:rsidP="008B71F6">
      <w:pPr>
        <w:spacing w:before="100" w:beforeAutospacing="1" w:after="100" w:afterAutospacing="1" w:line="240" w:lineRule="auto"/>
        <w:rPr>
          <w:rFonts w:asciiTheme="majorBidi" w:hAnsiTheme="majorBidi" w:cstheme="majorBidi"/>
          <w:sz w:val="28"/>
          <w:szCs w:val="28"/>
          <w:shd w:val="clear" w:color="auto" w:fill="FFFFFF"/>
          <w:rtl/>
        </w:rPr>
      </w:pPr>
      <w:r w:rsidRPr="008042F2">
        <w:rPr>
          <w:rFonts w:asciiTheme="majorBidi" w:hAnsiTheme="majorBidi" w:cstheme="majorBidi"/>
          <w:b/>
          <w:bCs/>
          <w:sz w:val="28"/>
          <w:szCs w:val="28"/>
          <w:shd w:val="clear" w:color="auto" w:fill="FFFFFF"/>
          <w:rtl/>
        </w:rPr>
        <w:t>חמלה עצמית </w:t>
      </w:r>
      <w:r w:rsidRPr="008042F2">
        <w:rPr>
          <w:rFonts w:asciiTheme="majorBidi" w:hAnsiTheme="majorBidi" w:cstheme="majorBidi"/>
          <w:sz w:val="28"/>
          <w:szCs w:val="28"/>
          <w:shd w:val="clear" w:color="auto" w:fill="FFFFFF"/>
          <w:rtl/>
        </w:rPr>
        <w:t>היא רגש ה</w:t>
      </w:r>
      <w:hyperlink r:id="rId5" w:tooltip="חמלה" w:history="1">
        <w:r w:rsidRPr="008042F2">
          <w:rPr>
            <w:rStyle w:val="Hyperlink"/>
            <w:rFonts w:asciiTheme="majorBidi" w:hAnsiTheme="majorBidi" w:cstheme="majorBidi"/>
            <w:color w:val="auto"/>
            <w:sz w:val="28"/>
            <w:szCs w:val="28"/>
            <w:u w:val="none"/>
            <w:shd w:val="clear" w:color="auto" w:fill="FFFFFF"/>
            <w:rtl/>
          </w:rPr>
          <w:t>חמלה</w:t>
        </w:r>
      </w:hyperlink>
      <w:r w:rsidR="00C9735D" w:rsidRPr="008042F2">
        <w:rPr>
          <w:rFonts w:asciiTheme="majorBidi" w:hAnsiTheme="majorBidi" w:cstheme="majorBidi"/>
          <w:sz w:val="28"/>
          <w:szCs w:val="28"/>
        </w:rPr>
        <w:t xml:space="preserve"> </w:t>
      </w:r>
      <w:r w:rsidRPr="008042F2">
        <w:rPr>
          <w:rFonts w:asciiTheme="majorBidi" w:hAnsiTheme="majorBidi" w:cstheme="majorBidi"/>
          <w:sz w:val="28"/>
          <w:szCs w:val="28"/>
          <w:shd w:val="clear" w:color="auto" w:fill="FFFFFF"/>
          <w:rtl/>
        </w:rPr>
        <w:t>המופנה כלפי העצמי</w:t>
      </w:r>
      <w:r w:rsidR="00C9735D" w:rsidRPr="008042F2">
        <w:rPr>
          <w:rFonts w:asciiTheme="majorBidi" w:hAnsiTheme="majorBidi" w:cstheme="majorBidi"/>
          <w:sz w:val="28"/>
          <w:szCs w:val="28"/>
          <w:shd w:val="clear" w:color="auto" w:fill="FFFFFF"/>
          <w:rtl/>
        </w:rPr>
        <w:t>.</w:t>
      </w:r>
      <w:r w:rsidRPr="008042F2">
        <w:rPr>
          <w:rFonts w:asciiTheme="majorBidi" w:hAnsiTheme="majorBidi" w:cstheme="majorBidi"/>
          <w:sz w:val="28"/>
          <w:szCs w:val="28"/>
          <w:shd w:val="clear" w:color="auto" w:fill="FFFFFF"/>
        </w:rPr>
        <w:t xml:space="preserve"> </w:t>
      </w:r>
      <w:r w:rsidRPr="008042F2">
        <w:rPr>
          <w:rFonts w:asciiTheme="majorBidi" w:hAnsiTheme="majorBidi" w:cstheme="majorBidi"/>
          <w:sz w:val="28"/>
          <w:szCs w:val="28"/>
          <w:shd w:val="clear" w:color="auto" w:fill="FFFFFF"/>
          <w:rtl/>
        </w:rPr>
        <w:t xml:space="preserve">אדם יכול לחוש חמלה לאדם אחר שסובל, נכשל וחסר אונים. את אותה החמלה האדם יכול לחוש </w:t>
      </w:r>
      <w:r w:rsidR="008B71F6">
        <w:rPr>
          <w:rFonts w:asciiTheme="majorBidi" w:hAnsiTheme="majorBidi" w:cstheme="majorBidi" w:hint="cs"/>
          <w:sz w:val="28"/>
          <w:szCs w:val="28"/>
          <w:shd w:val="clear" w:color="auto" w:fill="FFFFFF"/>
          <w:rtl/>
        </w:rPr>
        <w:t>כלפי</w:t>
      </w:r>
      <w:r w:rsidRPr="008042F2">
        <w:rPr>
          <w:rFonts w:asciiTheme="majorBidi" w:hAnsiTheme="majorBidi" w:cstheme="majorBidi"/>
          <w:sz w:val="28"/>
          <w:szCs w:val="28"/>
          <w:shd w:val="clear" w:color="auto" w:fill="FFFFFF"/>
          <w:rtl/>
        </w:rPr>
        <w:t xml:space="preserve"> עצמו כשהוא ח</w:t>
      </w:r>
      <w:r w:rsidR="00C9735D" w:rsidRPr="008042F2">
        <w:rPr>
          <w:rFonts w:asciiTheme="majorBidi" w:hAnsiTheme="majorBidi" w:cstheme="majorBidi"/>
          <w:sz w:val="28"/>
          <w:szCs w:val="28"/>
          <w:shd w:val="clear" w:color="auto" w:fill="FFFFFF"/>
          <w:rtl/>
        </w:rPr>
        <w:t>ווה אחד מהמצבים הללו.</w:t>
      </w:r>
    </w:p>
    <w:p w:rsidR="00F63880" w:rsidRPr="008042F2" w:rsidRDefault="00C9735D" w:rsidP="008B71F6">
      <w:pPr>
        <w:spacing w:before="100" w:beforeAutospacing="1" w:after="100" w:afterAutospacing="1" w:line="240" w:lineRule="auto"/>
        <w:rPr>
          <w:rFonts w:asciiTheme="majorBidi" w:eastAsia="Times New Roman" w:hAnsiTheme="majorBidi" w:cstheme="majorBidi"/>
          <w:sz w:val="28"/>
          <w:szCs w:val="28"/>
          <w:rtl/>
        </w:rPr>
      </w:pPr>
      <w:r w:rsidRPr="008042F2">
        <w:rPr>
          <w:rFonts w:asciiTheme="majorBidi" w:hAnsiTheme="majorBidi" w:cstheme="majorBidi"/>
          <w:sz w:val="28"/>
          <w:szCs w:val="28"/>
          <w:shd w:val="clear" w:color="auto" w:fill="FFFFFF"/>
          <w:rtl/>
        </w:rPr>
        <w:t>כריסטין נף (</w:t>
      </w:r>
      <w:r w:rsidRPr="008042F2">
        <w:rPr>
          <w:rFonts w:asciiTheme="majorBidi" w:hAnsiTheme="majorBidi" w:cstheme="majorBidi"/>
          <w:sz w:val="28"/>
          <w:szCs w:val="28"/>
          <w:shd w:val="clear" w:color="auto" w:fill="FFFFFF"/>
        </w:rPr>
        <w:t>Neff 2003</w:t>
      </w:r>
      <w:r w:rsidRPr="008042F2">
        <w:rPr>
          <w:rFonts w:asciiTheme="majorBidi" w:hAnsiTheme="majorBidi" w:cstheme="majorBidi"/>
          <w:sz w:val="28"/>
          <w:szCs w:val="28"/>
          <w:shd w:val="clear" w:color="auto" w:fill="FFFFFF"/>
          <w:rtl/>
        </w:rPr>
        <w:t xml:space="preserve">) </w:t>
      </w:r>
      <w:r w:rsidR="00F63880" w:rsidRPr="008042F2">
        <w:rPr>
          <w:rFonts w:asciiTheme="majorBidi" w:hAnsiTheme="majorBidi" w:cstheme="majorBidi"/>
          <w:sz w:val="28"/>
          <w:szCs w:val="28"/>
          <w:shd w:val="clear" w:color="auto" w:fill="FFFFFF"/>
          <w:rtl/>
        </w:rPr>
        <w:t>מגדירה את החמלה העצמית כמורכבת משלושה מרכיבים עיקריים: להיות טובים לעצמנו (נדיבות עצמית), להרגיש שגם אנחנו אנושיים</w:t>
      </w:r>
      <w:r w:rsidR="008B71F6">
        <w:rPr>
          <w:rFonts w:asciiTheme="majorBidi" w:hAnsiTheme="majorBidi" w:cstheme="majorBidi" w:hint="cs"/>
          <w:sz w:val="28"/>
          <w:szCs w:val="28"/>
          <w:shd w:val="clear" w:color="auto" w:fill="FFFFFF"/>
          <w:rtl/>
        </w:rPr>
        <w:t xml:space="preserve"> </w:t>
      </w:r>
      <w:r w:rsidR="00F63880" w:rsidRPr="008042F2">
        <w:rPr>
          <w:rFonts w:asciiTheme="majorBidi" w:hAnsiTheme="majorBidi" w:cstheme="majorBidi"/>
          <w:sz w:val="28"/>
          <w:szCs w:val="28"/>
          <w:shd w:val="clear" w:color="auto" w:fill="FFFFFF"/>
          <w:rtl/>
        </w:rPr>
        <w:t>ויכולים להיכשל או לטעות</w:t>
      </w:r>
      <w:r w:rsidRPr="008042F2">
        <w:rPr>
          <w:rFonts w:asciiTheme="majorBidi" w:hAnsiTheme="majorBidi" w:cstheme="majorBidi"/>
          <w:sz w:val="28"/>
          <w:szCs w:val="28"/>
          <w:shd w:val="clear" w:color="auto" w:fill="FFFFFF"/>
        </w:rPr>
        <w:t xml:space="preserve"> </w:t>
      </w:r>
      <w:r w:rsidRPr="008042F2">
        <w:rPr>
          <w:rFonts w:asciiTheme="majorBidi" w:hAnsiTheme="majorBidi" w:cstheme="majorBidi"/>
          <w:sz w:val="28"/>
          <w:szCs w:val="28"/>
          <w:shd w:val="clear" w:color="auto" w:fill="FFFFFF"/>
          <w:rtl/>
        </w:rPr>
        <w:t>ו</w:t>
      </w:r>
      <w:r w:rsidR="00F63880" w:rsidRPr="008042F2">
        <w:rPr>
          <w:rFonts w:asciiTheme="majorBidi" w:hAnsiTheme="majorBidi" w:cstheme="majorBidi"/>
          <w:sz w:val="28"/>
          <w:szCs w:val="28"/>
          <w:shd w:val="clear" w:color="auto" w:fill="FFFFFF"/>
          <w:rtl/>
        </w:rPr>
        <w:t>היכולת שלנו להכיר בחולשות ובטעויות מבלי להקטין, או להגדיל אותם</w:t>
      </w:r>
      <w:r w:rsidRPr="008042F2">
        <w:rPr>
          <w:rFonts w:asciiTheme="majorBidi" w:hAnsiTheme="majorBidi" w:cstheme="majorBidi"/>
          <w:sz w:val="28"/>
          <w:szCs w:val="28"/>
          <w:shd w:val="clear" w:color="auto" w:fill="FFFFFF"/>
          <w:rtl/>
        </w:rPr>
        <w:t xml:space="preserve">: </w:t>
      </w:r>
    </w:p>
    <w:p w:rsidR="003E1154" w:rsidRPr="0049459C" w:rsidRDefault="003E1154" w:rsidP="008B71F6">
      <w:pPr>
        <w:spacing w:before="100" w:beforeAutospacing="1" w:after="100" w:afterAutospacing="1" w:line="240" w:lineRule="auto"/>
        <w:rPr>
          <w:rFonts w:asciiTheme="majorBidi" w:eastAsia="Times New Roman" w:hAnsiTheme="majorBidi" w:cstheme="majorBidi"/>
          <w:color w:val="000000"/>
          <w:sz w:val="28"/>
          <w:szCs w:val="28"/>
        </w:rPr>
      </w:pPr>
      <w:r w:rsidRPr="008B71F6">
        <w:rPr>
          <w:rFonts w:asciiTheme="majorBidi" w:eastAsia="Times New Roman" w:hAnsiTheme="majorBidi" w:cstheme="majorBidi"/>
          <w:b/>
          <w:bCs/>
          <w:color w:val="000000"/>
          <w:sz w:val="28"/>
          <w:szCs w:val="28"/>
          <w:rtl/>
        </w:rPr>
        <w:lastRenderedPageBreak/>
        <w:t>נדיבות אל מול שיפוטיות וביקורתיות:</w:t>
      </w:r>
      <w:r w:rsidRPr="0049459C">
        <w:rPr>
          <w:rFonts w:asciiTheme="majorBidi" w:eastAsia="Times New Roman" w:hAnsiTheme="majorBidi" w:cstheme="majorBidi"/>
          <w:color w:val="000000"/>
          <w:sz w:val="28"/>
          <w:szCs w:val="28"/>
          <w:rtl/>
        </w:rPr>
        <w:t xml:space="preserve"> זוהי עמדה הנכונה לקבל את החוויה כמו שהיא, על כל הרגשות והמחשבות שהיא מעוררת. זאת במקום לחוש כלפיה אשמה מוגזמת</w:t>
      </w:r>
      <w:r w:rsidR="00EA633E" w:rsidRPr="0049459C">
        <w:rPr>
          <w:rFonts w:asciiTheme="majorBidi" w:eastAsia="Times New Roman" w:hAnsiTheme="majorBidi" w:cstheme="majorBidi"/>
          <w:color w:val="000000"/>
          <w:sz w:val="28"/>
          <w:szCs w:val="28"/>
          <w:rtl/>
        </w:rPr>
        <w:t xml:space="preserve"> </w:t>
      </w:r>
      <w:r w:rsidR="00EA633E" w:rsidRPr="008042F2">
        <w:rPr>
          <w:rFonts w:asciiTheme="majorBidi" w:eastAsia="Times New Roman" w:hAnsiTheme="majorBidi" w:cstheme="majorBidi"/>
          <w:sz w:val="28"/>
          <w:szCs w:val="28"/>
          <w:rtl/>
        </w:rPr>
        <w:t>ומייסרת.</w:t>
      </w:r>
      <w:r w:rsidRPr="008042F2">
        <w:rPr>
          <w:rFonts w:asciiTheme="majorBidi" w:eastAsia="Times New Roman" w:hAnsiTheme="majorBidi" w:cstheme="majorBidi"/>
          <w:sz w:val="28"/>
          <w:szCs w:val="28"/>
          <w:rtl/>
        </w:rPr>
        <w:t xml:space="preserve"> </w:t>
      </w:r>
      <w:r w:rsidR="00EA633E" w:rsidRPr="008042F2">
        <w:rPr>
          <w:rFonts w:asciiTheme="majorBidi" w:eastAsia="Times New Roman" w:hAnsiTheme="majorBidi" w:cstheme="majorBidi"/>
          <w:sz w:val="28"/>
          <w:szCs w:val="28"/>
          <w:rtl/>
        </w:rPr>
        <w:t>כנראה ש</w:t>
      </w:r>
      <w:r w:rsidRPr="0049459C">
        <w:rPr>
          <w:rFonts w:asciiTheme="majorBidi" w:eastAsia="Times New Roman" w:hAnsiTheme="majorBidi" w:cstheme="majorBidi"/>
          <w:color w:val="000000"/>
          <w:sz w:val="28"/>
          <w:szCs w:val="28"/>
          <w:rtl/>
        </w:rPr>
        <w:t>לא בכדי קיים גם קשר פונטי בין המילים 'חמלה' ו'מחילה</w:t>
      </w:r>
      <w:r w:rsidR="00EA633E" w:rsidRPr="0049459C">
        <w:rPr>
          <w:rFonts w:asciiTheme="majorBidi" w:eastAsia="Times New Roman" w:hAnsiTheme="majorBidi" w:cstheme="majorBidi"/>
          <w:color w:val="000000"/>
          <w:sz w:val="28"/>
          <w:szCs w:val="28"/>
        </w:rPr>
        <w:t>'</w:t>
      </w:r>
      <w:r w:rsidR="00F63880" w:rsidRPr="0049459C">
        <w:rPr>
          <w:rFonts w:asciiTheme="majorBidi" w:eastAsia="Times New Roman" w:hAnsiTheme="majorBidi" w:cstheme="majorBidi"/>
          <w:color w:val="000000"/>
          <w:sz w:val="28"/>
          <w:szCs w:val="28"/>
          <w:rtl/>
        </w:rPr>
        <w:t>.</w:t>
      </w:r>
    </w:p>
    <w:p w:rsidR="003E1154" w:rsidRPr="0049459C" w:rsidRDefault="00F63880" w:rsidP="008B71F6">
      <w:pPr>
        <w:spacing w:before="100" w:beforeAutospacing="1" w:after="100" w:afterAutospacing="1" w:line="240" w:lineRule="auto"/>
        <w:rPr>
          <w:rFonts w:asciiTheme="majorBidi" w:eastAsia="Times New Roman" w:hAnsiTheme="majorBidi" w:cstheme="majorBidi"/>
          <w:color w:val="000000"/>
          <w:sz w:val="28"/>
          <w:szCs w:val="28"/>
        </w:rPr>
      </w:pPr>
      <w:r w:rsidRPr="008B71F6">
        <w:rPr>
          <w:rFonts w:asciiTheme="majorBidi" w:eastAsia="Times New Roman" w:hAnsiTheme="majorBidi" w:cstheme="majorBidi"/>
          <w:b/>
          <w:bCs/>
          <w:color w:val="000000"/>
          <w:sz w:val="28"/>
          <w:szCs w:val="28"/>
          <w:rtl/>
        </w:rPr>
        <w:t>ר</w:t>
      </w:r>
      <w:r w:rsidR="003E1154" w:rsidRPr="008B71F6">
        <w:rPr>
          <w:rFonts w:asciiTheme="majorBidi" w:eastAsia="Times New Roman" w:hAnsiTheme="majorBidi" w:cstheme="majorBidi"/>
          <w:b/>
          <w:bCs/>
          <w:color w:val="000000"/>
          <w:sz w:val="28"/>
          <w:szCs w:val="28"/>
          <w:rtl/>
        </w:rPr>
        <w:t>שות להיות אנושי</w:t>
      </w:r>
      <w:r w:rsidR="003E1154" w:rsidRPr="0049459C">
        <w:rPr>
          <w:rFonts w:asciiTheme="majorBidi" w:eastAsia="Times New Roman" w:hAnsiTheme="majorBidi" w:cstheme="majorBidi"/>
          <w:color w:val="000000"/>
          <w:sz w:val="28"/>
          <w:szCs w:val="28"/>
          <w:rtl/>
        </w:rPr>
        <w:t>: הכרה בכך שחוסר שלמות, טעויות וקשיים הם חלק מהחוויה האנושית המשותפת לכולנו. ניתן לומר כי כולנו יחד מהווים רקמה אנושית אחת שלמה באי שלמותה, דבר שמעניק תחושה של חיבור לעומת נבדלות ובידוד</w:t>
      </w:r>
      <w:r w:rsidR="003E1154" w:rsidRPr="0049459C">
        <w:rPr>
          <w:rFonts w:asciiTheme="majorBidi" w:eastAsia="Times New Roman" w:hAnsiTheme="majorBidi" w:cstheme="majorBidi"/>
          <w:color w:val="000000"/>
          <w:sz w:val="28"/>
          <w:szCs w:val="28"/>
        </w:rPr>
        <w:t>.</w:t>
      </w:r>
    </w:p>
    <w:p w:rsidR="003E1154" w:rsidRPr="0049459C" w:rsidRDefault="003E1154" w:rsidP="008B71F6">
      <w:pPr>
        <w:spacing w:before="100" w:beforeAutospacing="1" w:after="100" w:afterAutospacing="1" w:line="240" w:lineRule="auto"/>
        <w:rPr>
          <w:rFonts w:asciiTheme="majorBidi" w:eastAsia="Times New Roman" w:hAnsiTheme="majorBidi" w:cstheme="majorBidi"/>
          <w:color w:val="000000"/>
          <w:sz w:val="28"/>
          <w:szCs w:val="28"/>
        </w:rPr>
      </w:pPr>
      <w:proofErr w:type="spellStart"/>
      <w:r w:rsidRPr="008B71F6">
        <w:rPr>
          <w:rFonts w:asciiTheme="majorBidi" w:eastAsia="Times New Roman" w:hAnsiTheme="majorBidi" w:cstheme="majorBidi"/>
          <w:b/>
          <w:bCs/>
          <w:color w:val="000000"/>
          <w:sz w:val="28"/>
          <w:szCs w:val="28"/>
          <w:rtl/>
        </w:rPr>
        <w:t>קשיבות</w:t>
      </w:r>
      <w:proofErr w:type="spellEnd"/>
      <w:r w:rsidRPr="008B71F6">
        <w:rPr>
          <w:rFonts w:asciiTheme="majorBidi" w:eastAsia="Times New Roman" w:hAnsiTheme="majorBidi" w:cstheme="majorBidi"/>
          <w:b/>
          <w:bCs/>
          <w:color w:val="000000"/>
          <w:sz w:val="28"/>
          <w:szCs w:val="28"/>
          <w:rtl/>
        </w:rPr>
        <w:t xml:space="preserve"> </w:t>
      </w:r>
      <w:proofErr w:type="spellStart"/>
      <w:r w:rsidRPr="008B71F6">
        <w:rPr>
          <w:rFonts w:asciiTheme="majorBidi" w:eastAsia="Times New Roman" w:hAnsiTheme="majorBidi" w:cstheme="majorBidi"/>
          <w:b/>
          <w:bCs/>
          <w:color w:val="000000"/>
          <w:sz w:val="28"/>
          <w:szCs w:val="28"/>
          <w:rtl/>
        </w:rPr>
        <w:t>ומיינדפולנס</w:t>
      </w:r>
      <w:proofErr w:type="spellEnd"/>
      <w:r w:rsidRPr="0049459C">
        <w:rPr>
          <w:rFonts w:asciiTheme="majorBidi" w:eastAsia="Times New Roman" w:hAnsiTheme="majorBidi" w:cstheme="majorBidi"/>
          <w:color w:val="000000"/>
          <w:sz w:val="28"/>
          <w:szCs w:val="28"/>
          <w:rtl/>
        </w:rPr>
        <w:t xml:space="preserve">: </w:t>
      </w:r>
      <w:proofErr w:type="spellStart"/>
      <w:r w:rsidRPr="0049459C">
        <w:rPr>
          <w:rFonts w:asciiTheme="majorBidi" w:eastAsia="Times New Roman" w:hAnsiTheme="majorBidi" w:cstheme="majorBidi"/>
          <w:color w:val="000000"/>
          <w:sz w:val="28"/>
          <w:szCs w:val="28"/>
          <w:rtl/>
        </w:rPr>
        <w:t>מיינדפולנס</w:t>
      </w:r>
      <w:proofErr w:type="spellEnd"/>
      <w:r w:rsidRPr="0049459C">
        <w:rPr>
          <w:rFonts w:asciiTheme="majorBidi" w:eastAsia="Times New Roman" w:hAnsiTheme="majorBidi" w:cstheme="majorBidi"/>
          <w:color w:val="000000"/>
          <w:sz w:val="28"/>
          <w:szCs w:val="28"/>
          <w:rtl/>
        </w:rPr>
        <w:t xml:space="preserve"> הי</w:t>
      </w:r>
      <w:r w:rsidR="008B71F6">
        <w:rPr>
          <w:rFonts w:asciiTheme="majorBidi" w:eastAsia="Times New Roman" w:hAnsiTheme="majorBidi" w:cstheme="majorBidi" w:hint="cs"/>
          <w:color w:val="000000"/>
          <w:sz w:val="28"/>
          <w:szCs w:val="28"/>
          <w:rtl/>
        </w:rPr>
        <w:t>א</w:t>
      </w:r>
      <w:r w:rsidRPr="0049459C">
        <w:rPr>
          <w:rFonts w:asciiTheme="majorBidi" w:eastAsia="Times New Roman" w:hAnsiTheme="majorBidi" w:cstheme="majorBidi"/>
          <w:color w:val="000000"/>
          <w:sz w:val="28"/>
          <w:szCs w:val="28"/>
          <w:rtl/>
        </w:rPr>
        <w:t xml:space="preserve"> שימת לב מכוונת ובלתי שיפוטית כלפי החוויה המורכבת מתחושות גופניות, רגשות ומחשבות. </w:t>
      </w:r>
      <w:proofErr w:type="spellStart"/>
      <w:r w:rsidRPr="0049459C">
        <w:rPr>
          <w:rFonts w:asciiTheme="majorBidi" w:eastAsia="Times New Roman" w:hAnsiTheme="majorBidi" w:cstheme="majorBidi"/>
          <w:color w:val="000000"/>
          <w:sz w:val="28"/>
          <w:szCs w:val="28"/>
          <w:rtl/>
        </w:rPr>
        <w:t>הקשיבות</w:t>
      </w:r>
      <w:proofErr w:type="spellEnd"/>
      <w:r w:rsidRPr="0049459C">
        <w:rPr>
          <w:rFonts w:asciiTheme="majorBidi" w:eastAsia="Times New Roman" w:hAnsiTheme="majorBidi" w:cstheme="majorBidi"/>
          <w:color w:val="000000"/>
          <w:sz w:val="28"/>
          <w:szCs w:val="28"/>
          <w:rtl/>
        </w:rPr>
        <w:t xml:space="preserve"> היא כלי דרכו אנחנו מנסים למצוא איזון בין לגיטימציה ורשות לחוש תחושות שעולות מצד אחד, לבין שמירה על מרחק מסוים מהם מצד שני, כך שאנחנו לא נבלעים בתוכם או הולכים בהם לאיבוד</w:t>
      </w:r>
      <w:r w:rsidR="00F63880" w:rsidRPr="0049459C">
        <w:rPr>
          <w:rFonts w:asciiTheme="majorBidi" w:eastAsia="Times New Roman" w:hAnsiTheme="majorBidi" w:cstheme="majorBidi"/>
          <w:color w:val="000000"/>
          <w:sz w:val="28"/>
          <w:szCs w:val="28"/>
          <w:rtl/>
        </w:rPr>
        <w:t xml:space="preserve"> </w:t>
      </w:r>
      <w:r w:rsidR="004018FB" w:rsidRPr="0049459C">
        <w:rPr>
          <w:rFonts w:asciiTheme="majorBidi" w:eastAsia="Times New Roman" w:hAnsiTheme="majorBidi" w:cstheme="majorBidi"/>
          <w:color w:val="000000"/>
          <w:sz w:val="28"/>
          <w:szCs w:val="28"/>
        </w:rPr>
        <w:t xml:space="preserve"> Neff 2003)</w:t>
      </w:r>
      <w:r w:rsidR="00F63880" w:rsidRPr="0049459C">
        <w:rPr>
          <w:rFonts w:asciiTheme="majorBidi" w:eastAsia="Times New Roman" w:hAnsiTheme="majorBidi" w:cstheme="majorBidi"/>
          <w:color w:val="000000"/>
          <w:sz w:val="28"/>
          <w:szCs w:val="28"/>
          <w:rtl/>
        </w:rPr>
        <w:t xml:space="preserve"> </w:t>
      </w:r>
      <w:r w:rsidR="004018FB" w:rsidRPr="0049459C">
        <w:rPr>
          <w:rFonts w:asciiTheme="majorBidi" w:eastAsia="Times New Roman" w:hAnsiTheme="majorBidi" w:cstheme="majorBidi"/>
          <w:color w:val="000000"/>
          <w:sz w:val="28"/>
          <w:szCs w:val="28"/>
          <w:rtl/>
        </w:rPr>
        <w:t xml:space="preserve">מתוך </w:t>
      </w:r>
      <w:proofErr w:type="spellStart"/>
      <w:r w:rsidR="004018FB" w:rsidRPr="0049459C">
        <w:rPr>
          <w:rFonts w:asciiTheme="majorBidi" w:eastAsia="Times New Roman" w:hAnsiTheme="majorBidi" w:cstheme="majorBidi"/>
          <w:color w:val="000000"/>
          <w:sz w:val="28"/>
          <w:szCs w:val="28"/>
          <w:rtl/>
        </w:rPr>
        <w:t>אמית</w:t>
      </w:r>
      <w:r w:rsidR="00F13D4C" w:rsidRPr="0049459C">
        <w:rPr>
          <w:rFonts w:asciiTheme="majorBidi" w:eastAsia="Times New Roman" w:hAnsiTheme="majorBidi" w:cstheme="majorBidi"/>
          <w:color w:val="000000"/>
          <w:sz w:val="28"/>
          <w:szCs w:val="28"/>
          <w:rtl/>
        </w:rPr>
        <w:t>י</w:t>
      </w:r>
      <w:proofErr w:type="spellEnd"/>
      <w:r w:rsidR="00F13D4C" w:rsidRPr="0049459C">
        <w:rPr>
          <w:rFonts w:asciiTheme="majorBidi" w:eastAsia="Times New Roman" w:hAnsiTheme="majorBidi" w:cstheme="majorBidi"/>
          <w:color w:val="000000"/>
          <w:sz w:val="28"/>
          <w:szCs w:val="28"/>
          <w:rtl/>
        </w:rPr>
        <w:t xml:space="preserve"> 2020</w:t>
      </w:r>
      <w:r w:rsidR="00F63880" w:rsidRPr="0049459C">
        <w:rPr>
          <w:rFonts w:asciiTheme="majorBidi" w:eastAsia="Times New Roman" w:hAnsiTheme="majorBidi" w:cstheme="majorBidi"/>
          <w:color w:val="000000"/>
          <w:sz w:val="28"/>
          <w:szCs w:val="28"/>
          <w:rtl/>
        </w:rPr>
        <w:t xml:space="preserve">) </w:t>
      </w:r>
      <w:r w:rsidR="008042F2">
        <w:rPr>
          <w:rFonts w:asciiTheme="majorBidi" w:eastAsia="Times New Roman" w:hAnsiTheme="majorBidi" w:cstheme="majorBidi" w:hint="cs"/>
          <w:color w:val="000000"/>
          <w:sz w:val="28"/>
          <w:szCs w:val="28"/>
          <w:rtl/>
        </w:rPr>
        <w:t>.</w:t>
      </w:r>
    </w:p>
    <w:p w:rsidR="009B16A2" w:rsidRPr="0049459C" w:rsidRDefault="009B16A2" w:rsidP="00EA4FA7">
      <w:pPr>
        <w:spacing w:before="100" w:beforeAutospacing="1" w:after="100" w:afterAutospacing="1" w:line="240" w:lineRule="auto"/>
        <w:rPr>
          <w:rFonts w:asciiTheme="majorBidi" w:hAnsiTheme="majorBidi" w:cstheme="majorBidi"/>
          <w:color w:val="000000"/>
          <w:sz w:val="28"/>
          <w:szCs w:val="28"/>
          <w:rtl/>
        </w:rPr>
      </w:pPr>
      <w:r w:rsidRPr="0049459C">
        <w:rPr>
          <w:rFonts w:asciiTheme="majorBidi" w:hAnsiTheme="majorBidi" w:cstheme="majorBidi"/>
          <w:color w:val="000000"/>
          <w:sz w:val="28"/>
          <w:szCs w:val="28"/>
          <w:rtl/>
        </w:rPr>
        <w:t xml:space="preserve">קשר </w:t>
      </w:r>
      <w:r w:rsidR="00F63880" w:rsidRPr="008042F2">
        <w:rPr>
          <w:rFonts w:asciiTheme="majorBidi" w:hAnsiTheme="majorBidi" w:cstheme="majorBidi"/>
          <w:sz w:val="28"/>
          <w:szCs w:val="28"/>
          <w:rtl/>
        </w:rPr>
        <w:t>אנושי</w:t>
      </w:r>
      <w:r w:rsidR="00F63880" w:rsidRPr="0049459C">
        <w:rPr>
          <w:rFonts w:asciiTheme="majorBidi" w:hAnsiTheme="majorBidi" w:cstheme="majorBidi"/>
          <w:color w:val="FF0000"/>
          <w:sz w:val="28"/>
          <w:szCs w:val="28"/>
          <w:rtl/>
        </w:rPr>
        <w:t xml:space="preserve"> </w:t>
      </w:r>
      <w:r w:rsidRPr="0049459C">
        <w:rPr>
          <w:rFonts w:asciiTheme="majorBidi" w:hAnsiTheme="majorBidi" w:cstheme="majorBidi"/>
          <w:color w:val="000000"/>
          <w:sz w:val="28"/>
          <w:szCs w:val="28"/>
          <w:rtl/>
        </w:rPr>
        <w:t>מהווה מעין "רחם נפשי" להתפתחות אישית ובינאישית, המקיימות ביניהן יחסי גומלין מתמשכים. תיאוריית ההתקשרות, ומחקרי אורך שנעשו במסגרתה, הדגימו באופן אמפירי את השפעותיו רחבות היריעה של בסיס בטוח, שהוא תוצר של טיפול הורי ראשוני אמפתי, וביניהן: היכולת להיות בקשר זוגי, הצלחה אקדמית ומקצועית וחוסן מפני משברים וטראומות.</w:t>
      </w:r>
    </w:p>
    <w:p w:rsidR="00007B1E" w:rsidRPr="0049459C" w:rsidRDefault="00007B1E" w:rsidP="008042F2">
      <w:pPr>
        <w:spacing w:before="100" w:beforeAutospacing="1" w:after="100" w:afterAutospacing="1" w:line="240" w:lineRule="auto"/>
        <w:rPr>
          <w:rFonts w:asciiTheme="majorBidi" w:hAnsiTheme="majorBidi" w:cstheme="majorBidi"/>
          <w:color w:val="000000"/>
          <w:sz w:val="28"/>
          <w:szCs w:val="28"/>
          <w:rtl/>
        </w:rPr>
      </w:pPr>
      <w:r w:rsidRPr="0049459C">
        <w:rPr>
          <w:rFonts w:asciiTheme="majorBidi" w:hAnsiTheme="majorBidi" w:cstheme="majorBidi"/>
          <w:color w:val="000000"/>
          <w:sz w:val="28"/>
          <w:szCs w:val="28"/>
          <w:rtl/>
        </w:rPr>
        <w:t xml:space="preserve">מחקרים </w:t>
      </w:r>
      <w:r w:rsidR="00F63880" w:rsidRPr="008042F2">
        <w:rPr>
          <w:rFonts w:asciiTheme="majorBidi" w:hAnsiTheme="majorBidi" w:cstheme="majorBidi"/>
          <w:sz w:val="28"/>
          <w:szCs w:val="28"/>
          <w:rtl/>
        </w:rPr>
        <w:t>עדכניים</w:t>
      </w:r>
      <w:r w:rsidR="00F63880" w:rsidRPr="0049459C">
        <w:rPr>
          <w:rFonts w:asciiTheme="majorBidi" w:hAnsiTheme="majorBidi" w:cstheme="majorBidi"/>
          <w:color w:val="000000"/>
          <w:sz w:val="28"/>
          <w:szCs w:val="28"/>
          <w:rtl/>
        </w:rPr>
        <w:t xml:space="preserve"> </w:t>
      </w:r>
      <w:r w:rsidRPr="0049459C">
        <w:rPr>
          <w:rFonts w:asciiTheme="majorBidi" w:hAnsiTheme="majorBidi" w:cstheme="majorBidi"/>
          <w:color w:val="000000"/>
          <w:sz w:val="28"/>
          <w:szCs w:val="28"/>
          <w:rtl/>
        </w:rPr>
        <w:t xml:space="preserve">רבים מוכיחים שוב ושוב את התרומה של חמלה עצמית לרווחתנו, בייחוד כאשר אנו ניצבים בפני קשיים ואתגרים. הספרות מראה באופן עקבי כי אנשים בעלי חמלה עצמית גבוהה נוטים לשמור על בריאותם באופן כללי, ושבאופן ספציפי, חמלה עצמית עשויה להקל על סימפטומים פיזיולוגיים ונפשיים של מחלות כרוניות כגון: מעי </w:t>
      </w:r>
      <w:proofErr w:type="spellStart"/>
      <w:r w:rsidRPr="0049459C">
        <w:rPr>
          <w:rFonts w:asciiTheme="majorBidi" w:hAnsiTheme="majorBidi" w:cstheme="majorBidi"/>
          <w:color w:val="000000"/>
          <w:sz w:val="28"/>
          <w:szCs w:val="28"/>
          <w:rtl/>
        </w:rPr>
        <w:t>רגיז</w:t>
      </w:r>
      <w:proofErr w:type="spellEnd"/>
      <w:r w:rsidRPr="0049459C">
        <w:rPr>
          <w:rFonts w:asciiTheme="majorBidi" w:hAnsiTheme="majorBidi" w:cstheme="majorBidi"/>
          <w:color w:val="000000"/>
          <w:sz w:val="28"/>
          <w:szCs w:val="28"/>
          <w:rtl/>
        </w:rPr>
        <w:t>, דלקת פרקים, פיברומיאלגיה, דיכאון, חרדה, פוסט טראומה והפרעות אכילה.</w:t>
      </w:r>
    </w:p>
    <w:p w:rsidR="00007B1E" w:rsidRPr="0049459C" w:rsidRDefault="00007B1E" w:rsidP="00E711B2">
      <w:pPr>
        <w:spacing w:before="100" w:beforeAutospacing="1" w:after="100" w:afterAutospacing="1" w:line="240" w:lineRule="auto"/>
        <w:rPr>
          <w:rFonts w:asciiTheme="majorBidi" w:hAnsiTheme="majorBidi" w:cstheme="majorBidi"/>
          <w:color w:val="000000"/>
          <w:sz w:val="28"/>
          <w:szCs w:val="28"/>
          <w:rtl/>
        </w:rPr>
      </w:pPr>
      <w:r w:rsidRPr="0049459C">
        <w:rPr>
          <w:rFonts w:asciiTheme="majorBidi" w:hAnsiTheme="majorBidi" w:cstheme="majorBidi"/>
          <w:color w:val="000000"/>
          <w:sz w:val="28"/>
          <w:szCs w:val="28"/>
          <w:rtl/>
        </w:rPr>
        <w:t>חמלה עצמית נמצאה כמשמעותית בהתמודדות עם מצבים מגוונים של משבר ולחץ, כגון גירושין</w:t>
      </w:r>
      <w:r w:rsidRPr="0049459C">
        <w:rPr>
          <w:rFonts w:asciiTheme="majorBidi" w:hAnsiTheme="majorBidi" w:cstheme="majorBidi"/>
          <w:color w:val="000000"/>
          <w:sz w:val="28"/>
          <w:szCs w:val="28"/>
        </w:rPr>
        <w:t xml:space="preserve"> </w:t>
      </w:r>
      <w:r w:rsidRPr="0049459C">
        <w:rPr>
          <w:rFonts w:asciiTheme="majorBidi" w:hAnsiTheme="majorBidi" w:cstheme="majorBidi"/>
          <w:color w:val="000000"/>
          <w:sz w:val="28"/>
          <w:szCs w:val="28"/>
          <w:rtl/>
        </w:rPr>
        <w:t xml:space="preserve">ומחלות מסכנות חיים כגון סרטן. החמלה מסייעת בהתמודדות עם גורמי לחץ בעבודה, בייחוד במקצועות טיפוליים מסוגים שונים, בין היתר בקרב רופאים, אחיות, ואנשי מקצוע מתחום בריאות הנפש. </w:t>
      </w:r>
      <w:r w:rsidR="00E711B2" w:rsidRPr="0049459C">
        <w:rPr>
          <w:rFonts w:asciiTheme="majorBidi" w:hAnsiTheme="majorBidi" w:cstheme="majorBidi"/>
          <w:color w:val="000000"/>
          <w:sz w:val="28"/>
          <w:szCs w:val="28"/>
          <w:rtl/>
        </w:rPr>
        <w:t xml:space="preserve">בקרב המטפלים </w:t>
      </w:r>
      <w:r w:rsidRPr="0049459C">
        <w:rPr>
          <w:rFonts w:asciiTheme="majorBidi" w:hAnsiTheme="majorBidi" w:cstheme="majorBidi"/>
          <w:color w:val="000000"/>
          <w:sz w:val="28"/>
          <w:szCs w:val="28"/>
          <w:rtl/>
        </w:rPr>
        <w:t>נמצא שככל שרמת החמלה העצמית הייתה גבוהה יותר, כך הסיכוי לשחיקה מקצועית קטן יותר.</w:t>
      </w:r>
    </w:p>
    <w:p w:rsidR="009B16A2" w:rsidRPr="0049459C" w:rsidRDefault="009B16A2" w:rsidP="009B16A2">
      <w:pPr>
        <w:pStyle w:val="2"/>
        <w:bidi w:val="0"/>
        <w:spacing w:before="150" w:after="150"/>
        <w:jc w:val="right"/>
        <w:rPr>
          <w:rFonts w:asciiTheme="majorBidi" w:hAnsiTheme="majorBidi"/>
          <w:color w:val="000000"/>
          <w:sz w:val="28"/>
          <w:szCs w:val="28"/>
          <w:u w:val="single"/>
        </w:rPr>
      </w:pPr>
      <w:r w:rsidRPr="0049459C">
        <w:rPr>
          <w:rFonts w:asciiTheme="majorBidi" w:hAnsiTheme="majorBidi"/>
          <w:b/>
          <w:bCs/>
          <w:color w:val="000000"/>
          <w:sz w:val="28"/>
          <w:szCs w:val="28"/>
          <w:u w:val="single"/>
          <w:rtl/>
        </w:rPr>
        <w:t>חמלה עצמית וחמלה כלפי אחרים</w:t>
      </w:r>
    </w:p>
    <w:p w:rsidR="009B16A2" w:rsidRPr="0049459C" w:rsidRDefault="009B16A2" w:rsidP="008042F2">
      <w:pPr>
        <w:pStyle w:val="NormalWeb"/>
        <w:jc w:val="right"/>
        <w:rPr>
          <w:rFonts w:asciiTheme="majorBidi" w:hAnsiTheme="majorBidi" w:cstheme="majorBidi"/>
          <w:color w:val="000000"/>
          <w:sz w:val="28"/>
          <w:szCs w:val="28"/>
        </w:rPr>
      </w:pPr>
      <w:r w:rsidRPr="0049459C">
        <w:rPr>
          <w:rFonts w:asciiTheme="majorBidi" w:hAnsiTheme="majorBidi" w:cstheme="majorBidi"/>
          <w:color w:val="000000"/>
          <w:sz w:val="28"/>
          <w:szCs w:val="28"/>
          <w:rtl/>
        </w:rPr>
        <w:t xml:space="preserve">חמלה כלפי אחרים וכלפי עצמנו </w:t>
      </w:r>
      <w:r w:rsidRPr="008042F2">
        <w:rPr>
          <w:rFonts w:asciiTheme="majorBidi" w:hAnsiTheme="majorBidi" w:cstheme="majorBidi"/>
          <w:sz w:val="28"/>
          <w:szCs w:val="28"/>
          <w:rtl/>
        </w:rPr>
        <w:t xml:space="preserve">שלובות </w:t>
      </w:r>
      <w:r w:rsidR="00C9735D" w:rsidRPr="008042F2">
        <w:rPr>
          <w:rFonts w:asciiTheme="majorBidi" w:hAnsiTheme="majorBidi" w:cstheme="majorBidi"/>
          <w:sz w:val="28"/>
          <w:szCs w:val="28"/>
          <w:rtl/>
        </w:rPr>
        <w:t xml:space="preserve">ותלויות </w:t>
      </w:r>
      <w:r w:rsidRPr="0049459C">
        <w:rPr>
          <w:rFonts w:asciiTheme="majorBidi" w:hAnsiTheme="majorBidi" w:cstheme="majorBidi"/>
          <w:color w:val="000000"/>
          <w:sz w:val="28"/>
          <w:szCs w:val="28"/>
          <w:rtl/>
        </w:rPr>
        <w:t xml:space="preserve">זו בזו אך נקיטה של עמדה חומלת אינה מעשה פשוט ליישום. בספרו "הלב הנבון", </w:t>
      </w:r>
      <w:proofErr w:type="spellStart"/>
      <w:r w:rsidRPr="0049459C">
        <w:rPr>
          <w:rFonts w:asciiTheme="majorBidi" w:hAnsiTheme="majorBidi" w:cstheme="majorBidi"/>
          <w:color w:val="000000"/>
          <w:sz w:val="28"/>
          <w:szCs w:val="28"/>
          <w:rtl/>
        </w:rPr>
        <w:t>קורנפילד</w:t>
      </w:r>
      <w:proofErr w:type="spellEnd"/>
      <w:r w:rsidRPr="0049459C">
        <w:rPr>
          <w:rFonts w:asciiTheme="majorBidi" w:hAnsiTheme="majorBidi" w:cstheme="majorBidi"/>
          <w:color w:val="000000"/>
          <w:sz w:val="28"/>
          <w:szCs w:val="28"/>
          <w:rtl/>
        </w:rPr>
        <w:t xml:space="preserve"> (2009) מספר פסל עצום </w:t>
      </w:r>
      <w:proofErr w:type="spellStart"/>
      <w:r w:rsidRPr="0049459C">
        <w:rPr>
          <w:rFonts w:asciiTheme="majorBidi" w:hAnsiTheme="majorBidi" w:cstheme="majorBidi"/>
          <w:color w:val="000000"/>
          <w:sz w:val="28"/>
          <w:szCs w:val="28"/>
          <w:rtl/>
        </w:rPr>
        <w:t>מחימר</w:t>
      </w:r>
      <w:proofErr w:type="spellEnd"/>
      <w:r w:rsidR="008042F2">
        <w:rPr>
          <w:rFonts w:asciiTheme="majorBidi" w:hAnsiTheme="majorBidi" w:cstheme="majorBidi" w:hint="cs"/>
          <w:color w:val="000000"/>
          <w:sz w:val="28"/>
          <w:szCs w:val="28"/>
          <w:rtl/>
        </w:rPr>
        <w:t>.</w:t>
      </w:r>
      <w:r w:rsidR="00C9735D" w:rsidRPr="0049459C">
        <w:rPr>
          <w:rFonts w:asciiTheme="majorBidi" w:hAnsiTheme="majorBidi" w:cstheme="majorBidi"/>
          <w:color w:val="000000"/>
          <w:sz w:val="28"/>
          <w:szCs w:val="28"/>
          <w:rtl/>
        </w:rPr>
        <w:t xml:space="preserve"> </w:t>
      </w:r>
      <w:r w:rsidRPr="0049459C">
        <w:rPr>
          <w:rFonts w:asciiTheme="majorBidi" w:hAnsiTheme="majorBidi" w:cstheme="majorBidi"/>
          <w:color w:val="000000"/>
          <w:sz w:val="28"/>
          <w:szCs w:val="28"/>
          <w:rtl/>
        </w:rPr>
        <w:t>יום אחד, בשל תנאי מזג האוויר נסדק</w:t>
      </w:r>
      <w:r w:rsidR="008042F2">
        <w:rPr>
          <w:rFonts w:asciiTheme="majorBidi" w:hAnsiTheme="majorBidi" w:cstheme="majorBidi" w:hint="cs"/>
          <w:color w:val="000000"/>
          <w:sz w:val="28"/>
          <w:szCs w:val="28"/>
          <w:rtl/>
        </w:rPr>
        <w:t xml:space="preserve"> הפסל</w:t>
      </w:r>
      <w:r w:rsidR="00C9735D" w:rsidRPr="0049459C">
        <w:rPr>
          <w:rFonts w:asciiTheme="majorBidi" w:hAnsiTheme="majorBidi" w:cstheme="majorBidi"/>
          <w:color w:val="000000"/>
          <w:sz w:val="28"/>
          <w:szCs w:val="28"/>
          <w:rtl/>
        </w:rPr>
        <w:t xml:space="preserve"> וכך, </w:t>
      </w:r>
      <w:r w:rsidRPr="0049459C">
        <w:rPr>
          <w:rFonts w:asciiTheme="majorBidi" w:hAnsiTheme="majorBidi" w:cstheme="majorBidi"/>
          <w:color w:val="000000"/>
          <w:sz w:val="28"/>
          <w:szCs w:val="28"/>
          <w:rtl/>
        </w:rPr>
        <w:t>מתחת לפני השטח</w:t>
      </w:r>
      <w:r w:rsidR="00C9735D" w:rsidRPr="0049459C">
        <w:rPr>
          <w:rFonts w:asciiTheme="majorBidi" w:hAnsiTheme="majorBidi" w:cstheme="majorBidi"/>
          <w:color w:val="000000"/>
          <w:sz w:val="28"/>
          <w:szCs w:val="28"/>
          <w:rtl/>
        </w:rPr>
        <w:t>,</w:t>
      </w:r>
      <w:r w:rsidRPr="0049459C">
        <w:rPr>
          <w:rFonts w:asciiTheme="majorBidi" w:hAnsiTheme="majorBidi" w:cstheme="majorBidi"/>
          <w:color w:val="000000"/>
          <w:sz w:val="28"/>
          <w:szCs w:val="28"/>
          <w:rtl/>
        </w:rPr>
        <w:t xml:space="preserve"> </w:t>
      </w:r>
      <w:r w:rsidR="008042F2">
        <w:rPr>
          <w:rFonts w:asciiTheme="majorBidi" w:hAnsiTheme="majorBidi" w:cstheme="majorBidi" w:hint="cs"/>
          <w:color w:val="000000"/>
          <w:sz w:val="28"/>
          <w:szCs w:val="28"/>
          <w:rtl/>
        </w:rPr>
        <w:t xml:space="preserve">בין הסדקים, </w:t>
      </w:r>
      <w:r w:rsidRPr="0049459C">
        <w:rPr>
          <w:rFonts w:asciiTheme="majorBidi" w:hAnsiTheme="majorBidi" w:cstheme="majorBidi"/>
          <w:color w:val="000000"/>
          <w:sz w:val="28"/>
          <w:szCs w:val="28"/>
          <w:rtl/>
        </w:rPr>
        <w:t>בצבץ זהב טהור, ממנו היה עשוי הפסל המקורי</w:t>
      </w:r>
      <w:r w:rsidRPr="0049459C">
        <w:rPr>
          <w:rFonts w:asciiTheme="majorBidi" w:hAnsiTheme="majorBidi" w:cstheme="majorBidi"/>
          <w:color w:val="FF0000"/>
          <w:sz w:val="28"/>
          <w:szCs w:val="28"/>
          <w:rtl/>
        </w:rPr>
        <w:t xml:space="preserve">. </w:t>
      </w:r>
      <w:r w:rsidR="00C9735D" w:rsidRPr="008042F2">
        <w:rPr>
          <w:rFonts w:asciiTheme="majorBidi" w:hAnsiTheme="majorBidi" w:cstheme="majorBidi"/>
          <w:sz w:val="28"/>
          <w:szCs w:val="28"/>
          <w:rtl/>
        </w:rPr>
        <w:t>חקר ההיסטוריה של הפסל גילה</w:t>
      </w:r>
      <w:r w:rsidR="00C9735D" w:rsidRPr="0049459C">
        <w:rPr>
          <w:rFonts w:asciiTheme="majorBidi" w:hAnsiTheme="majorBidi" w:cstheme="majorBidi"/>
          <w:color w:val="000000"/>
          <w:sz w:val="28"/>
          <w:szCs w:val="28"/>
          <w:rtl/>
        </w:rPr>
        <w:t xml:space="preserve"> </w:t>
      </w:r>
      <w:r w:rsidR="00C9735D" w:rsidRPr="008042F2">
        <w:rPr>
          <w:rFonts w:asciiTheme="majorBidi" w:hAnsiTheme="majorBidi" w:cstheme="majorBidi"/>
          <w:sz w:val="28"/>
          <w:szCs w:val="28"/>
          <w:rtl/>
        </w:rPr>
        <w:t>ש</w:t>
      </w:r>
      <w:r w:rsidRPr="0049459C">
        <w:rPr>
          <w:rFonts w:asciiTheme="majorBidi" w:hAnsiTheme="majorBidi" w:cstheme="majorBidi"/>
          <w:color w:val="000000"/>
          <w:sz w:val="28"/>
          <w:szCs w:val="28"/>
          <w:rtl/>
        </w:rPr>
        <w:t xml:space="preserve">הפסל כוסה עם השנים </w:t>
      </w:r>
      <w:proofErr w:type="spellStart"/>
      <w:r w:rsidRPr="0049459C">
        <w:rPr>
          <w:rFonts w:asciiTheme="majorBidi" w:hAnsiTheme="majorBidi" w:cstheme="majorBidi"/>
          <w:color w:val="000000"/>
          <w:sz w:val="28"/>
          <w:szCs w:val="28"/>
          <w:rtl/>
        </w:rPr>
        <w:t>בחימר</w:t>
      </w:r>
      <w:proofErr w:type="spellEnd"/>
      <w:r w:rsidRPr="0049459C">
        <w:rPr>
          <w:rFonts w:asciiTheme="majorBidi" w:hAnsiTheme="majorBidi" w:cstheme="majorBidi"/>
          <w:color w:val="000000"/>
          <w:sz w:val="28"/>
          <w:szCs w:val="28"/>
          <w:rtl/>
        </w:rPr>
        <w:t xml:space="preserve"> ובבוץ כדי להגן עליו בימים של סכסוכים</w:t>
      </w:r>
      <w:r w:rsidR="00C9735D" w:rsidRPr="0049459C">
        <w:rPr>
          <w:rFonts w:asciiTheme="majorBidi" w:hAnsiTheme="majorBidi" w:cstheme="majorBidi"/>
          <w:color w:val="000000"/>
          <w:sz w:val="28"/>
          <w:szCs w:val="28"/>
          <w:rtl/>
        </w:rPr>
        <w:t xml:space="preserve">, </w:t>
      </w:r>
      <w:r w:rsidR="00C9735D" w:rsidRPr="008042F2">
        <w:rPr>
          <w:rFonts w:asciiTheme="majorBidi" w:hAnsiTheme="majorBidi" w:cstheme="majorBidi"/>
          <w:sz w:val="28"/>
          <w:szCs w:val="28"/>
          <w:rtl/>
        </w:rPr>
        <w:t>מלחמות</w:t>
      </w:r>
      <w:r w:rsidRPr="0049459C">
        <w:rPr>
          <w:rFonts w:asciiTheme="majorBidi" w:hAnsiTheme="majorBidi" w:cstheme="majorBidi"/>
          <w:color w:val="000000"/>
          <w:sz w:val="28"/>
          <w:szCs w:val="28"/>
          <w:rtl/>
        </w:rPr>
        <w:t xml:space="preserve"> ואי שקט</w:t>
      </w:r>
      <w:r w:rsidR="00EA4FA7" w:rsidRPr="0049459C">
        <w:rPr>
          <w:rFonts w:asciiTheme="majorBidi" w:hAnsiTheme="majorBidi" w:cstheme="majorBidi"/>
          <w:color w:val="000000"/>
          <w:sz w:val="28"/>
          <w:szCs w:val="28"/>
          <w:rtl/>
        </w:rPr>
        <w:t>.</w:t>
      </w:r>
    </w:p>
    <w:p w:rsidR="009B16A2" w:rsidRPr="0049459C" w:rsidRDefault="008042F2" w:rsidP="00452AF7">
      <w:pPr>
        <w:pStyle w:val="NormalWeb"/>
        <w:jc w:val="right"/>
        <w:rPr>
          <w:rFonts w:asciiTheme="majorBidi" w:hAnsiTheme="majorBidi" w:cstheme="majorBidi"/>
          <w:color w:val="000000"/>
          <w:sz w:val="28"/>
          <w:szCs w:val="28"/>
          <w:rtl/>
        </w:rPr>
      </w:pPr>
      <w:r>
        <w:rPr>
          <w:rFonts w:asciiTheme="majorBidi" w:hAnsiTheme="majorBidi" w:cstheme="majorBidi" w:hint="cs"/>
          <w:color w:val="000000"/>
          <w:sz w:val="28"/>
          <w:szCs w:val="28"/>
          <w:rtl/>
        </w:rPr>
        <w:t xml:space="preserve">כמו הפסל, </w:t>
      </w:r>
      <w:r w:rsidR="009B16A2" w:rsidRPr="0049459C">
        <w:rPr>
          <w:rFonts w:asciiTheme="majorBidi" w:hAnsiTheme="majorBidi" w:cstheme="majorBidi"/>
          <w:color w:val="000000"/>
          <w:sz w:val="28"/>
          <w:szCs w:val="28"/>
          <w:rtl/>
        </w:rPr>
        <w:t xml:space="preserve">גם אנחנו, מתחספסים פעמים רבות במפגש עם המציאות, מקשים את ליבנו ועוטים עליו שכבות של הגנה מפני הפגיעוּת הנובעת </w:t>
      </w:r>
      <w:proofErr w:type="spellStart"/>
      <w:r w:rsidR="009B16A2" w:rsidRPr="0049459C">
        <w:rPr>
          <w:rFonts w:asciiTheme="majorBidi" w:hAnsiTheme="majorBidi" w:cstheme="majorBidi"/>
          <w:color w:val="000000"/>
          <w:sz w:val="28"/>
          <w:szCs w:val="28"/>
          <w:rtl/>
        </w:rPr>
        <w:t>מהיותנו</w:t>
      </w:r>
      <w:proofErr w:type="spellEnd"/>
      <w:r w:rsidR="009B16A2" w:rsidRPr="0049459C">
        <w:rPr>
          <w:rFonts w:asciiTheme="majorBidi" w:hAnsiTheme="majorBidi" w:cstheme="majorBidi"/>
          <w:color w:val="000000"/>
          <w:sz w:val="28"/>
          <w:szCs w:val="28"/>
          <w:rtl/>
        </w:rPr>
        <w:t xml:space="preserve"> אנושיים, לא מושלמים, ותלויים זה בזה לקיומנו, </w:t>
      </w:r>
      <w:r w:rsidR="00C9735D" w:rsidRPr="008042F2">
        <w:rPr>
          <w:rFonts w:asciiTheme="majorBidi" w:hAnsiTheme="majorBidi" w:cstheme="majorBidi"/>
          <w:sz w:val="28"/>
          <w:szCs w:val="28"/>
          <w:rtl/>
        </w:rPr>
        <w:t>מציאות</w:t>
      </w:r>
      <w:r w:rsidR="00C9735D" w:rsidRPr="0049459C">
        <w:rPr>
          <w:rFonts w:asciiTheme="majorBidi" w:hAnsiTheme="majorBidi" w:cstheme="majorBidi"/>
          <w:color w:val="FF0000"/>
          <w:sz w:val="28"/>
          <w:szCs w:val="28"/>
          <w:rtl/>
        </w:rPr>
        <w:t xml:space="preserve"> </w:t>
      </w:r>
      <w:r w:rsidR="00C9735D" w:rsidRPr="00452AF7">
        <w:rPr>
          <w:rFonts w:asciiTheme="majorBidi" w:hAnsiTheme="majorBidi" w:cstheme="majorBidi"/>
          <w:sz w:val="28"/>
          <w:szCs w:val="28"/>
          <w:rtl/>
        </w:rPr>
        <w:t>ש</w:t>
      </w:r>
      <w:r w:rsidR="009B16A2" w:rsidRPr="0049459C">
        <w:rPr>
          <w:rFonts w:asciiTheme="majorBidi" w:hAnsiTheme="majorBidi" w:cstheme="majorBidi"/>
          <w:color w:val="000000"/>
          <w:sz w:val="28"/>
          <w:szCs w:val="28"/>
          <w:rtl/>
        </w:rPr>
        <w:t xml:space="preserve">לעיתים קשה עבורנו מנשוא. </w:t>
      </w:r>
      <w:r w:rsidR="00C27FBB" w:rsidRPr="00452AF7">
        <w:rPr>
          <w:rFonts w:asciiTheme="majorBidi" w:hAnsiTheme="majorBidi" w:cstheme="majorBidi"/>
          <w:sz w:val="28"/>
          <w:szCs w:val="28"/>
          <w:rtl/>
        </w:rPr>
        <w:t>פעמים רבות</w:t>
      </w:r>
      <w:r w:rsidR="009B16A2" w:rsidRPr="0049459C">
        <w:rPr>
          <w:rFonts w:asciiTheme="majorBidi" w:hAnsiTheme="majorBidi" w:cstheme="majorBidi"/>
          <w:color w:val="000000"/>
          <w:sz w:val="28"/>
          <w:szCs w:val="28"/>
          <w:rtl/>
        </w:rPr>
        <w:t xml:space="preserve"> אנו מרגישים שכדי להיות שייכים ובטוחים עלינו להתחרות, להילחם על משאבים, להקטין </w:t>
      </w:r>
      <w:r w:rsidR="009B16A2" w:rsidRPr="0049459C">
        <w:rPr>
          <w:rFonts w:asciiTheme="majorBidi" w:hAnsiTheme="majorBidi" w:cstheme="majorBidi"/>
          <w:color w:val="000000"/>
          <w:sz w:val="28"/>
          <w:szCs w:val="28"/>
          <w:rtl/>
        </w:rPr>
        <w:lastRenderedPageBreak/>
        <w:t>אנשים אחרים וכדומה. אנחנו מייצרים על ידי כך תופעות של ניכור, צרות-עין ותוקפנות, ובכך נלחמים לא רק באחרים, אלא גם בעצמנו, מחרבים את מה שעשוי היה להיות קרקע מזינה, רשת תמיכה אנושית אחת גדולה. המלחמה הזו מחלחלת גם עמוק יותר פנימה, ואנחנו מודדים את עצמנו במדדים כמותיים, בנתונים יבשים, ובכך מתרחקים מהמהות שלנו ויוצרים גם ניכור עצמי ושנאה עצמית. התוצאה העגומה היא  מלחמה בחוץ ומלחמה בפנים</w:t>
      </w:r>
      <w:r w:rsidR="00FF5A41" w:rsidRPr="0049459C">
        <w:rPr>
          <w:rFonts w:asciiTheme="majorBidi" w:hAnsiTheme="majorBidi" w:cstheme="majorBidi"/>
          <w:color w:val="000000"/>
          <w:sz w:val="28"/>
          <w:szCs w:val="28"/>
          <w:rtl/>
        </w:rPr>
        <w:t>.</w:t>
      </w:r>
    </w:p>
    <w:p w:rsidR="008315FB" w:rsidRPr="0049459C" w:rsidRDefault="008315FB" w:rsidP="008315FB">
      <w:pPr>
        <w:pStyle w:val="NormalWeb"/>
        <w:jc w:val="right"/>
        <w:rPr>
          <w:rFonts w:asciiTheme="majorBidi" w:hAnsiTheme="majorBidi" w:cstheme="majorBidi"/>
          <w:color w:val="000000"/>
          <w:sz w:val="28"/>
          <w:szCs w:val="28"/>
          <w:rtl/>
        </w:rPr>
      </w:pPr>
      <w:r w:rsidRPr="0049459C">
        <w:rPr>
          <w:rFonts w:asciiTheme="majorBidi" w:hAnsiTheme="majorBidi" w:cstheme="majorBidi"/>
          <w:color w:val="000000"/>
          <w:sz w:val="28"/>
          <w:szCs w:val="28"/>
          <w:rtl/>
        </w:rPr>
        <w:t>כמה סבל אנחנו פוגשים במטופלים שלנו, ובתוכנו עצמנו, כתוצאה ממלחמות אלו, מתוך "פרעה פנימי" מייסר שמענה גם את הסובבים לפעמים, פרעה שיש המכנים אותו סופר אגו נוקשה, וכמה אנחנו זקוקים שיהיה מישהו שיראה את השלמות שבאי השלמות שלנו, ולא רק שלא יירתע ממנה, אלא יכיר ויעריך גם את יופייה</w:t>
      </w:r>
      <w:r w:rsidR="00FA0793" w:rsidRPr="0049459C">
        <w:rPr>
          <w:rFonts w:asciiTheme="majorBidi" w:hAnsiTheme="majorBidi" w:cstheme="majorBidi"/>
          <w:color w:val="000000"/>
          <w:sz w:val="28"/>
          <w:szCs w:val="28"/>
          <w:rtl/>
        </w:rPr>
        <w:t>.</w:t>
      </w:r>
    </w:p>
    <w:p w:rsidR="00FA0793" w:rsidRPr="0049459C" w:rsidRDefault="00FA0793" w:rsidP="008B71F6">
      <w:pPr>
        <w:pStyle w:val="NormalWeb"/>
        <w:jc w:val="right"/>
        <w:rPr>
          <w:rFonts w:asciiTheme="majorBidi" w:hAnsiTheme="majorBidi" w:cstheme="majorBidi"/>
          <w:color w:val="000000"/>
          <w:sz w:val="28"/>
          <w:szCs w:val="28"/>
        </w:rPr>
      </w:pPr>
      <w:r w:rsidRPr="0049459C">
        <w:rPr>
          <w:rFonts w:asciiTheme="majorBidi" w:hAnsiTheme="majorBidi" w:cstheme="majorBidi"/>
          <w:color w:val="000000"/>
          <w:sz w:val="28"/>
          <w:szCs w:val="28"/>
          <w:rtl/>
        </w:rPr>
        <w:t xml:space="preserve">אחד מסיפורי הילדים המוכרים ביותר הינו "העץ הנדיב" מאת של </w:t>
      </w:r>
      <w:proofErr w:type="spellStart"/>
      <w:r w:rsidRPr="0049459C">
        <w:rPr>
          <w:rFonts w:asciiTheme="majorBidi" w:hAnsiTheme="majorBidi" w:cstheme="majorBidi"/>
          <w:color w:val="000000"/>
          <w:sz w:val="28"/>
          <w:szCs w:val="28"/>
          <w:rtl/>
        </w:rPr>
        <w:t>סילברסטיין</w:t>
      </w:r>
      <w:proofErr w:type="spellEnd"/>
      <w:r w:rsidRPr="0049459C">
        <w:rPr>
          <w:rFonts w:asciiTheme="majorBidi" w:hAnsiTheme="majorBidi" w:cstheme="majorBidi"/>
          <w:color w:val="000000"/>
          <w:sz w:val="28"/>
          <w:szCs w:val="28"/>
          <w:rtl/>
        </w:rPr>
        <w:t xml:space="preserve">. </w:t>
      </w:r>
      <w:r w:rsidR="00C27FBB" w:rsidRPr="000C1D12">
        <w:rPr>
          <w:rFonts w:asciiTheme="majorBidi" w:hAnsiTheme="majorBidi" w:cstheme="majorBidi"/>
          <w:sz w:val="28"/>
          <w:szCs w:val="28"/>
          <w:rtl/>
        </w:rPr>
        <w:t>הספר מספר</w:t>
      </w:r>
      <w:r w:rsidR="00C27FBB" w:rsidRPr="0049459C">
        <w:rPr>
          <w:rFonts w:asciiTheme="majorBidi" w:hAnsiTheme="majorBidi" w:cstheme="majorBidi"/>
          <w:color w:val="000000"/>
          <w:sz w:val="28"/>
          <w:szCs w:val="28"/>
          <w:rtl/>
        </w:rPr>
        <w:t xml:space="preserve"> </w:t>
      </w:r>
      <w:r w:rsidRPr="0049459C">
        <w:rPr>
          <w:rFonts w:asciiTheme="majorBidi" w:hAnsiTheme="majorBidi" w:cstheme="majorBidi"/>
          <w:color w:val="000000"/>
          <w:sz w:val="28"/>
          <w:szCs w:val="28"/>
          <w:rtl/>
        </w:rPr>
        <w:t xml:space="preserve">על עץ שנתן </w:t>
      </w:r>
      <w:r w:rsidR="000C1D12">
        <w:rPr>
          <w:rFonts w:asciiTheme="majorBidi" w:hAnsiTheme="majorBidi" w:cstheme="majorBidi" w:hint="cs"/>
          <w:color w:val="000000"/>
          <w:sz w:val="28"/>
          <w:szCs w:val="28"/>
          <w:rtl/>
        </w:rPr>
        <w:t xml:space="preserve">את כל כולו </w:t>
      </w:r>
      <w:r w:rsidRPr="0049459C">
        <w:rPr>
          <w:rFonts w:asciiTheme="majorBidi" w:hAnsiTheme="majorBidi" w:cstheme="majorBidi"/>
          <w:color w:val="000000"/>
          <w:sz w:val="28"/>
          <w:szCs w:val="28"/>
          <w:rtl/>
        </w:rPr>
        <w:t>לילד קטן</w:t>
      </w:r>
      <w:r w:rsidR="00C27FBB" w:rsidRPr="0049459C">
        <w:rPr>
          <w:rFonts w:asciiTheme="majorBidi" w:hAnsiTheme="majorBidi" w:cstheme="majorBidi"/>
          <w:color w:val="000000"/>
          <w:sz w:val="28"/>
          <w:szCs w:val="28"/>
          <w:rtl/>
        </w:rPr>
        <w:t xml:space="preserve"> </w:t>
      </w:r>
      <w:r w:rsidR="00C27FBB" w:rsidRPr="000C1D12">
        <w:rPr>
          <w:rFonts w:asciiTheme="majorBidi" w:hAnsiTheme="majorBidi" w:cstheme="majorBidi"/>
          <w:sz w:val="28"/>
          <w:szCs w:val="28"/>
          <w:rtl/>
        </w:rPr>
        <w:t xml:space="preserve">שהופך </w:t>
      </w:r>
      <w:r w:rsidR="000C1D12">
        <w:rPr>
          <w:rFonts w:asciiTheme="majorBidi" w:hAnsiTheme="majorBidi" w:cstheme="majorBidi" w:hint="cs"/>
          <w:sz w:val="28"/>
          <w:szCs w:val="28"/>
          <w:rtl/>
        </w:rPr>
        <w:t xml:space="preserve">עם הזמן </w:t>
      </w:r>
      <w:r w:rsidR="00C27FBB" w:rsidRPr="000C1D12">
        <w:rPr>
          <w:rFonts w:asciiTheme="majorBidi" w:hAnsiTheme="majorBidi" w:cstheme="majorBidi"/>
          <w:sz w:val="28"/>
          <w:szCs w:val="28"/>
          <w:rtl/>
        </w:rPr>
        <w:t>להיות תובעני</w:t>
      </w:r>
      <w:r w:rsidR="000C1D12">
        <w:rPr>
          <w:rFonts w:asciiTheme="majorBidi" w:hAnsiTheme="majorBidi" w:cstheme="majorBidi" w:hint="cs"/>
          <w:sz w:val="28"/>
          <w:szCs w:val="28"/>
          <w:rtl/>
        </w:rPr>
        <w:t>,</w:t>
      </w:r>
      <w:r w:rsidRPr="0049459C">
        <w:rPr>
          <w:rFonts w:asciiTheme="majorBidi" w:hAnsiTheme="majorBidi" w:cstheme="majorBidi"/>
          <w:color w:val="FF0000"/>
          <w:sz w:val="28"/>
          <w:szCs w:val="28"/>
          <w:rtl/>
        </w:rPr>
        <w:t xml:space="preserve"> </w:t>
      </w:r>
      <w:r w:rsidRPr="0049459C">
        <w:rPr>
          <w:rFonts w:asciiTheme="majorBidi" w:hAnsiTheme="majorBidi" w:cstheme="majorBidi"/>
          <w:color w:val="000000"/>
          <w:sz w:val="28"/>
          <w:szCs w:val="28"/>
          <w:rtl/>
        </w:rPr>
        <w:t>עד שלא נשאר ל</w:t>
      </w:r>
      <w:r w:rsidR="000C1D12">
        <w:rPr>
          <w:rFonts w:asciiTheme="majorBidi" w:hAnsiTheme="majorBidi" w:cstheme="majorBidi" w:hint="cs"/>
          <w:color w:val="000000"/>
          <w:sz w:val="28"/>
          <w:szCs w:val="28"/>
          <w:rtl/>
        </w:rPr>
        <w:t>עץ</w:t>
      </w:r>
      <w:r w:rsidRPr="0049459C">
        <w:rPr>
          <w:rFonts w:asciiTheme="majorBidi" w:hAnsiTheme="majorBidi" w:cstheme="majorBidi"/>
          <w:color w:val="000000"/>
          <w:sz w:val="28"/>
          <w:szCs w:val="28"/>
          <w:rtl/>
        </w:rPr>
        <w:t xml:space="preserve"> </w:t>
      </w:r>
      <w:r w:rsidR="00C27FBB" w:rsidRPr="0049459C">
        <w:rPr>
          <w:rFonts w:asciiTheme="majorBidi" w:hAnsiTheme="majorBidi" w:cstheme="majorBidi"/>
          <w:color w:val="000000"/>
          <w:sz w:val="28"/>
          <w:szCs w:val="28"/>
          <w:rtl/>
        </w:rPr>
        <w:t>דבר ל</w:t>
      </w:r>
      <w:r w:rsidRPr="0049459C">
        <w:rPr>
          <w:rFonts w:asciiTheme="majorBidi" w:hAnsiTheme="majorBidi" w:cstheme="majorBidi"/>
          <w:color w:val="000000"/>
          <w:sz w:val="28"/>
          <w:szCs w:val="28"/>
          <w:rtl/>
        </w:rPr>
        <w:t xml:space="preserve">עצמו. </w:t>
      </w:r>
      <w:r w:rsidR="00C27FBB" w:rsidRPr="000C1D12">
        <w:rPr>
          <w:rFonts w:asciiTheme="majorBidi" w:hAnsiTheme="majorBidi" w:cstheme="majorBidi"/>
          <w:sz w:val="28"/>
          <w:szCs w:val="28"/>
          <w:rtl/>
        </w:rPr>
        <w:t>התנהגות העץ אינה</w:t>
      </w:r>
      <w:r w:rsidR="00C27FBB" w:rsidRPr="0049459C">
        <w:rPr>
          <w:rFonts w:asciiTheme="majorBidi" w:hAnsiTheme="majorBidi" w:cstheme="majorBidi"/>
          <w:color w:val="FF0000"/>
          <w:sz w:val="28"/>
          <w:szCs w:val="28"/>
          <w:rtl/>
        </w:rPr>
        <w:t xml:space="preserve"> </w:t>
      </w:r>
      <w:r w:rsidR="000C1D12" w:rsidRPr="000C1D12">
        <w:rPr>
          <w:rFonts w:asciiTheme="majorBidi" w:hAnsiTheme="majorBidi" w:cstheme="majorBidi" w:hint="cs"/>
          <w:sz w:val="28"/>
          <w:szCs w:val="28"/>
          <w:rtl/>
        </w:rPr>
        <w:t xml:space="preserve">חמלה </w:t>
      </w:r>
      <w:r w:rsidR="00C27FBB" w:rsidRPr="000C1D12">
        <w:rPr>
          <w:rFonts w:asciiTheme="majorBidi" w:hAnsiTheme="majorBidi" w:cstheme="majorBidi"/>
          <w:sz w:val="28"/>
          <w:szCs w:val="28"/>
          <w:rtl/>
        </w:rPr>
        <w:t>אלא</w:t>
      </w:r>
      <w:r w:rsidR="000C1D12">
        <w:rPr>
          <w:rFonts w:asciiTheme="majorBidi" w:hAnsiTheme="majorBidi" w:cstheme="majorBidi" w:hint="cs"/>
          <w:color w:val="000000"/>
          <w:sz w:val="28"/>
          <w:szCs w:val="28"/>
          <w:rtl/>
        </w:rPr>
        <w:t xml:space="preserve"> </w:t>
      </w:r>
      <w:r w:rsidRPr="0049459C">
        <w:rPr>
          <w:rFonts w:asciiTheme="majorBidi" w:hAnsiTheme="majorBidi" w:cstheme="majorBidi"/>
          <w:color w:val="000000"/>
          <w:sz w:val="28"/>
          <w:szCs w:val="28"/>
          <w:rtl/>
        </w:rPr>
        <w:t>הקרבה, כזו</w:t>
      </w:r>
      <w:r w:rsidR="000C1D12">
        <w:rPr>
          <w:rFonts w:asciiTheme="majorBidi" w:hAnsiTheme="majorBidi" w:cstheme="majorBidi" w:hint="cs"/>
          <w:color w:val="000000"/>
          <w:sz w:val="28"/>
          <w:szCs w:val="28"/>
          <w:rtl/>
        </w:rPr>
        <w:t xml:space="preserve"> </w:t>
      </w:r>
      <w:r w:rsidRPr="0049459C">
        <w:rPr>
          <w:rFonts w:asciiTheme="majorBidi" w:hAnsiTheme="majorBidi" w:cstheme="majorBidi"/>
          <w:color w:val="000000"/>
          <w:sz w:val="28"/>
          <w:szCs w:val="28"/>
          <w:rtl/>
        </w:rPr>
        <w:t xml:space="preserve">שאינה מלמדת את הילד לראות את האחר, לתת ולא רק לקחת. חמלה </w:t>
      </w:r>
      <w:r w:rsidR="00C27FBB" w:rsidRPr="0049459C">
        <w:rPr>
          <w:rFonts w:asciiTheme="majorBidi" w:hAnsiTheme="majorBidi" w:cstheme="majorBidi"/>
          <w:color w:val="000000"/>
          <w:sz w:val="28"/>
          <w:szCs w:val="28"/>
          <w:rtl/>
        </w:rPr>
        <w:t>אמתית</w:t>
      </w:r>
      <w:r w:rsidRPr="0049459C">
        <w:rPr>
          <w:rFonts w:asciiTheme="majorBidi" w:hAnsiTheme="majorBidi" w:cstheme="majorBidi"/>
          <w:color w:val="000000"/>
          <w:sz w:val="28"/>
          <w:szCs w:val="28"/>
          <w:rtl/>
        </w:rPr>
        <w:t xml:space="preserve"> מכירה בהזדקקות ונענית לה ברוחב לב אך זאת עם הבחנה חשובה בין נתינה לניצול</w:t>
      </w:r>
      <w:r w:rsidR="00EA4FA7" w:rsidRPr="0049459C">
        <w:rPr>
          <w:rFonts w:asciiTheme="majorBidi" w:hAnsiTheme="majorBidi" w:cstheme="majorBidi"/>
          <w:color w:val="000000"/>
          <w:sz w:val="28"/>
          <w:szCs w:val="28"/>
          <w:rtl/>
        </w:rPr>
        <w:t>.</w:t>
      </w:r>
    </w:p>
    <w:p w:rsidR="00007B1E" w:rsidRPr="0049459C" w:rsidRDefault="00C27FBB" w:rsidP="000C1D12">
      <w:pPr>
        <w:pStyle w:val="NormalWeb"/>
        <w:jc w:val="right"/>
        <w:rPr>
          <w:rFonts w:asciiTheme="majorBidi" w:hAnsiTheme="majorBidi" w:cstheme="majorBidi"/>
          <w:color w:val="000000"/>
          <w:sz w:val="28"/>
          <w:szCs w:val="28"/>
        </w:rPr>
      </w:pPr>
      <w:r w:rsidRPr="0049459C">
        <w:rPr>
          <w:rFonts w:asciiTheme="majorBidi" w:hAnsiTheme="majorBidi" w:cstheme="majorBidi"/>
          <w:color w:val="000000"/>
          <w:sz w:val="28"/>
          <w:szCs w:val="28"/>
          <w:rtl/>
        </w:rPr>
        <w:t>הבנת הסבל הרב מח</w:t>
      </w:r>
      <w:r w:rsidR="00007B1E" w:rsidRPr="0049459C">
        <w:rPr>
          <w:rFonts w:asciiTheme="majorBidi" w:hAnsiTheme="majorBidi" w:cstheme="majorBidi"/>
          <w:color w:val="000000"/>
          <w:sz w:val="28"/>
          <w:szCs w:val="28"/>
          <w:rtl/>
        </w:rPr>
        <w:t>ד</w:t>
      </w:r>
      <w:r w:rsidRPr="0049459C">
        <w:rPr>
          <w:rFonts w:asciiTheme="majorBidi" w:hAnsiTheme="majorBidi" w:cstheme="majorBidi"/>
          <w:color w:val="000000"/>
          <w:sz w:val="28"/>
          <w:szCs w:val="28"/>
          <w:rtl/>
        </w:rPr>
        <w:t xml:space="preserve"> ו</w:t>
      </w:r>
      <w:r w:rsidR="00007B1E" w:rsidRPr="0049459C">
        <w:rPr>
          <w:rFonts w:asciiTheme="majorBidi" w:hAnsiTheme="majorBidi" w:cstheme="majorBidi"/>
          <w:color w:val="000000"/>
          <w:sz w:val="28"/>
          <w:szCs w:val="28"/>
          <w:rtl/>
        </w:rPr>
        <w:t xml:space="preserve">חשיבות הקשר האנושי מאידך, מחזקת את </w:t>
      </w:r>
      <w:r w:rsidR="00007B1E" w:rsidRPr="000C1D12">
        <w:rPr>
          <w:rFonts w:asciiTheme="majorBidi" w:hAnsiTheme="majorBidi" w:cstheme="majorBidi"/>
          <w:sz w:val="28"/>
          <w:szCs w:val="28"/>
          <w:rtl/>
        </w:rPr>
        <w:t>ה</w:t>
      </w:r>
      <w:r w:rsidRPr="000C1D12">
        <w:rPr>
          <w:rFonts w:asciiTheme="majorBidi" w:hAnsiTheme="majorBidi" w:cstheme="majorBidi"/>
          <w:sz w:val="28"/>
          <w:szCs w:val="28"/>
          <w:rtl/>
        </w:rPr>
        <w:t xml:space="preserve">צורך </w:t>
      </w:r>
      <w:r w:rsidR="00007B1E" w:rsidRPr="0049459C">
        <w:rPr>
          <w:rFonts w:asciiTheme="majorBidi" w:hAnsiTheme="majorBidi" w:cstheme="majorBidi"/>
          <w:color w:val="000000"/>
          <w:sz w:val="28"/>
          <w:szCs w:val="28"/>
          <w:rtl/>
        </w:rPr>
        <w:t>הרב שיש לחמלה ב</w:t>
      </w:r>
      <w:r w:rsidR="000C1D12">
        <w:rPr>
          <w:rFonts w:asciiTheme="majorBidi" w:hAnsiTheme="majorBidi" w:cstheme="majorBidi" w:hint="cs"/>
          <w:color w:val="000000"/>
          <w:sz w:val="28"/>
          <w:szCs w:val="28"/>
          <w:rtl/>
        </w:rPr>
        <w:t>מ</w:t>
      </w:r>
      <w:r w:rsidR="00007B1E" w:rsidRPr="0049459C">
        <w:rPr>
          <w:rFonts w:asciiTheme="majorBidi" w:hAnsiTheme="majorBidi" w:cstheme="majorBidi"/>
          <w:color w:val="000000"/>
          <w:sz w:val="28"/>
          <w:szCs w:val="28"/>
          <w:rtl/>
        </w:rPr>
        <w:t xml:space="preserve">רחב הטיפולי. </w:t>
      </w:r>
    </w:p>
    <w:p w:rsidR="00E711B2" w:rsidRPr="0049459C" w:rsidRDefault="00E711B2" w:rsidP="000C1D12">
      <w:pPr>
        <w:pStyle w:val="NormalWeb"/>
        <w:jc w:val="right"/>
        <w:rPr>
          <w:rFonts w:asciiTheme="majorBidi" w:hAnsiTheme="majorBidi" w:cstheme="majorBidi"/>
          <w:color w:val="000000"/>
          <w:sz w:val="28"/>
          <w:szCs w:val="28"/>
          <w:rtl/>
        </w:rPr>
      </w:pPr>
      <w:r w:rsidRPr="0049459C">
        <w:rPr>
          <w:rFonts w:asciiTheme="majorBidi" w:hAnsiTheme="majorBidi" w:cstheme="majorBidi"/>
          <w:color w:val="000000"/>
          <w:sz w:val="28"/>
          <w:szCs w:val="28"/>
          <w:rtl/>
        </w:rPr>
        <w:t>חמלה עצמית תורמת לחוסן. כשאנחנו נמצאים במערבולת בים</w:t>
      </w:r>
      <w:r w:rsidR="000C1D12">
        <w:rPr>
          <w:rFonts w:asciiTheme="majorBidi" w:hAnsiTheme="majorBidi" w:cstheme="majorBidi" w:hint="cs"/>
          <w:color w:val="000000"/>
          <w:sz w:val="28"/>
          <w:szCs w:val="28"/>
          <w:rtl/>
        </w:rPr>
        <w:t xml:space="preserve">, </w:t>
      </w:r>
      <w:r w:rsidRPr="0049459C">
        <w:rPr>
          <w:rFonts w:asciiTheme="majorBidi" w:hAnsiTheme="majorBidi" w:cstheme="majorBidi"/>
          <w:color w:val="000000"/>
          <w:sz w:val="28"/>
          <w:szCs w:val="28"/>
          <w:rtl/>
        </w:rPr>
        <w:t>המאבק בה – דווקא הוא זה שעשוי להחליש את הכוחות ולהוביל לטביעה. לעומת זאת, נוכחות רגועה ונשימה עמוקה תאפשר לנו למצוא את הדרך דרכה בחזרה לחוף מבטחים. כמו בים, גם בחיים</w:t>
      </w:r>
      <w:r w:rsidR="000C1D12">
        <w:rPr>
          <w:rFonts w:asciiTheme="majorBidi" w:hAnsiTheme="majorBidi" w:cstheme="majorBidi" w:hint="cs"/>
          <w:color w:val="000000"/>
          <w:sz w:val="28"/>
          <w:szCs w:val="28"/>
          <w:rtl/>
        </w:rPr>
        <w:t>:</w:t>
      </w:r>
      <w:r w:rsidRPr="0049459C">
        <w:rPr>
          <w:rFonts w:asciiTheme="majorBidi" w:hAnsiTheme="majorBidi" w:cstheme="majorBidi"/>
          <w:color w:val="000000"/>
          <w:sz w:val="28"/>
          <w:szCs w:val="28"/>
          <w:rtl/>
        </w:rPr>
        <w:t xml:space="preserve"> חמלה עצמית, במובן מסוים, היא מסכת חמצן לה אנו זקוקים כדי לעמוד בפני המערבולות, הסערות והבצורות שהחיים מזמנים בפנינו.</w:t>
      </w:r>
    </w:p>
    <w:p w:rsidR="00007B1E" w:rsidRPr="0049459C" w:rsidRDefault="00007B1E" w:rsidP="00007B1E">
      <w:pPr>
        <w:bidi w:val="0"/>
        <w:spacing w:before="100" w:beforeAutospacing="1" w:after="100" w:afterAutospacing="1" w:line="240" w:lineRule="auto"/>
        <w:jc w:val="right"/>
        <w:rPr>
          <w:rFonts w:asciiTheme="majorBidi" w:eastAsia="Times New Roman" w:hAnsiTheme="majorBidi" w:cstheme="majorBidi"/>
          <w:color w:val="000000"/>
          <w:sz w:val="28"/>
          <w:szCs w:val="28"/>
          <w:rtl/>
        </w:rPr>
      </w:pPr>
      <w:r w:rsidRPr="0049459C">
        <w:rPr>
          <w:rFonts w:asciiTheme="majorBidi" w:hAnsiTheme="majorBidi" w:cstheme="majorBidi"/>
          <w:color w:val="000000"/>
          <w:sz w:val="28"/>
          <w:szCs w:val="28"/>
          <w:rtl/>
        </w:rPr>
        <w:t>ח</w:t>
      </w:r>
      <w:r w:rsidRPr="0049459C">
        <w:rPr>
          <w:rFonts w:asciiTheme="majorBidi" w:eastAsia="Times New Roman" w:hAnsiTheme="majorBidi" w:cstheme="majorBidi"/>
          <w:color w:val="000000"/>
          <w:sz w:val="28"/>
          <w:szCs w:val="28"/>
          <w:rtl/>
        </w:rPr>
        <w:t>שוב לזכור כי חמלה אין פירושה למחול על כל דבר, להסכים עם כל דרישה, לתת בלי קץ. חמלה מכילה את האפשרות ל"כן" וגם את האפשרות ל"לא". חמלה שמה גבולות ממקום אמפתי.</w:t>
      </w:r>
    </w:p>
    <w:p w:rsidR="00007B1E" w:rsidRPr="0049459C" w:rsidRDefault="00007B1E" w:rsidP="000C1D12">
      <w:pPr>
        <w:bidi w:val="0"/>
        <w:spacing w:before="100" w:beforeAutospacing="1" w:after="100" w:afterAutospacing="1" w:line="240" w:lineRule="auto"/>
        <w:jc w:val="right"/>
        <w:rPr>
          <w:rFonts w:asciiTheme="majorBidi" w:eastAsia="Times New Roman" w:hAnsiTheme="majorBidi" w:cstheme="majorBidi"/>
          <w:color w:val="000000"/>
          <w:sz w:val="28"/>
          <w:szCs w:val="28"/>
        </w:rPr>
      </w:pPr>
      <w:r w:rsidRPr="0049459C">
        <w:rPr>
          <w:rFonts w:asciiTheme="majorBidi" w:eastAsia="Times New Roman" w:hAnsiTheme="majorBidi" w:cstheme="majorBidi"/>
          <w:color w:val="000000"/>
          <w:sz w:val="28"/>
          <w:szCs w:val="28"/>
          <w:rtl/>
        </w:rPr>
        <w:t xml:space="preserve">חמלה היא לא החלטה חד פעמית, וכרוכה גם בהכרה שזהו תהליך שחלק אינהרנטי מהצלחתו היא היכולת לשאת את הכישלון בו מעת לעת. היא כרוכה בתרגול חוזר ונשנה ומציאה מחדש של </w:t>
      </w:r>
      <w:proofErr w:type="spellStart"/>
      <w:r w:rsidRPr="0049459C">
        <w:rPr>
          <w:rFonts w:asciiTheme="majorBidi" w:eastAsia="Times New Roman" w:hAnsiTheme="majorBidi" w:cstheme="majorBidi"/>
          <w:color w:val="000000"/>
          <w:sz w:val="28"/>
          <w:szCs w:val="28"/>
          <w:rtl/>
        </w:rPr>
        <w:t>איזונים</w:t>
      </w:r>
      <w:proofErr w:type="spellEnd"/>
      <w:r w:rsidRPr="0049459C">
        <w:rPr>
          <w:rFonts w:asciiTheme="majorBidi" w:eastAsia="Times New Roman" w:hAnsiTheme="majorBidi" w:cstheme="majorBidi"/>
          <w:color w:val="000000"/>
          <w:sz w:val="28"/>
          <w:szCs w:val="28"/>
          <w:rtl/>
        </w:rPr>
        <w:t xml:space="preserve"> עדינים בין צרכים שונים ומנוגדים, ובין העצמי לאחר. אך על אף הקושי, חמלה היא מתנה שאנחנו יכולים לבחור לתת לאחרים סביבנו והמתנה הזו מתחילה בנו וכלפי עצמנו.</w:t>
      </w:r>
    </w:p>
    <w:p w:rsidR="00F13D4C" w:rsidRPr="0049459C" w:rsidRDefault="00E711B2" w:rsidP="00F13D4C">
      <w:pPr>
        <w:spacing w:before="100" w:beforeAutospacing="1" w:after="100" w:afterAutospacing="1" w:line="240" w:lineRule="auto"/>
        <w:rPr>
          <w:rFonts w:asciiTheme="majorBidi" w:eastAsia="Times New Roman" w:hAnsiTheme="majorBidi" w:cstheme="majorBidi"/>
          <w:color w:val="000000"/>
          <w:sz w:val="28"/>
          <w:szCs w:val="28"/>
          <w:rtl/>
        </w:rPr>
      </w:pPr>
      <w:r w:rsidRPr="0049459C">
        <w:rPr>
          <w:rFonts w:asciiTheme="majorBidi" w:eastAsia="Times New Roman" w:hAnsiTheme="majorBidi" w:cstheme="majorBidi"/>
          <w:color w:val="000000"/>
          <w:sz w:val="28"/>
          <w:szCs w:val="28"/>
          <w:rtl/>
        </w:rPr>
        <w:t>מקורות</w:t>
      </w:r>
    </w:p>
    <w:p w:rsidR="00F13D4C" w:rsidRPr="0049459C" w:rsidRDefault="00F14A83" w:rsidP="00F14A83">
      <w:pPr>
        <w:spacing w:before="100" w:beforeAutospacing="1" w:after="100" w:afterAutospacing="1" w:line="240" w:lineRule="auto"/>
        <w:rPr>
          <w:rFonts w:asciiTheme="majorBidi" w:hAnsiTheme="majorBidi" w:cstheme="majorBidi"/>
          <w:color w:val="000000"/>
          <w:sz w:val="28"/>
          <w:szCs w:val="28"/>
          <w:rtl/>
        </w:rPr>
      </w:pPr>
      <w:r w:rsidRPr="0049459C">
        <w:rPr>
          <w:rFonts w:asciiTheme="majorBidi" w:hAnsiTheme="majorBidi" w:cstheme="majorBidi"/>
          <w:color w:val="000000"/>
          <w:sz w:val="28"/>
          <w:szCs w:val="28"/>
        </w:rPr>
        <w:t>Neff, K. D., Kirkpatrick, K. L., &amp; Rude, S. S. (2007). Self-compassion and adaptive psychological functioning. Journal of research in personality. 41(1), 139-154.</w:t>
      </w:r>
      <w:r w:rsidRPr="0049459C">
        <w:rPr>
          <w:rFonts w:asciiTheme="majorBidi" w:eastAsia="Times New Roman" w:hAnsiTheme="majorBidi" w:cstheme="majorBidi"/>
          <w:color w:val="000000"/>
          <w:sz w:val="28"/>
          <w:szCs w:val="28"/>
          <w:rtl/>
        </w:rPr>
        <w:t xml:space="preserve"> מתוך </w:t>
      </w:r>
      <w:proofErr w:type="spellStart"/>
      <w:r w:rsidR="00F13D4C" w:rsidRPr="0049459C">
        <w:rPr>
          <w:rFonts w:asciiTheme="majorBidi" w:eastAsia="Times New Roman" w:hAnsiTheme="majorBidi" w:cstheme="majorBidi"/>
          <w:color w:val="000000"/>
          <w:sz w:val="28"/>
          <w:szCs w:val="28"/>
          <w:rtl/>
        </w:rPr>
        <w:t>אמיתי</w:t>
      </w:r>
      <w:proofErr w:type="spellEnd"/>
      <w:r w:rsidR="00F13D4C" w:rsidRPr="0049459C">
        <w:rPr>
          <w:rFonts w:asciiTheme="majorBidi" w:eastAsia="Times New Roman" w:hAnsiTheme="majorBidi" w:cstheme="majorBidi"/>
          <w:color w:val="000000"/>
          <w:sz w:val="28"/>
          <w:szCs w:val="28"/>
          <w:rtl/>
        </w:rPr>
        <w:t xml:space="preserve"> , ק. (2020). </w:t>
      </w:r>
      <w:r w:rsidR="00F13D4C" w:rsidRPr="0049459C">
        <w:rPr>
          <w:rFonts w:asciiTheme="majorBidi" w:hAnsiTheme="majorBidi" w:cstheme="majorBidi"/>
          <w:sz w:val="28"/>
          <w:szCs w:val="28"/>
          <w:u w:val="single"/>
          <w:rtl/>
        </w:rPr>
        <w:t xml:space="preserve">מחשבות על חמלה וחמלה עצמית. </w:t>
      </w:r>
      <w:r w:rsidR="00F13D4C" w:rsidRPr="0049459C">
        <w:rPr>
          <w:rFonts w:asciiTheme="majorBidi" w:eastAsia="Times New Roman" w:hAnsiTheme="majorBidi" w:cstheme="majorBidi"/>
          <w:color w:val="000000"/>
          <w:sz w:val="28"/>
          <w:szCs w:val="28"/>
          <w:rtl/>
        </w:rPr>
        <w:t>פסיכולוגיה עברית.</w:t>
      </w:r>
    </w:p>
    <w:p w:rsidR="00F14A83" w:rsidRPr="0049459C" w:rsidRDefault="00F14A83" w:rsidP="00F14A83">
      <w:pPr>
        <w:spacing w:before="100" w:beforeAutospacing="1" w:after="100" w:afterAutospacing="1" w:line="240" w:lineRule="auto"/>
        <w:rPr>
          <w:rFonts w:asciiTheme="majorBidi" w:hAnsiTheme="majorBidi" w:cstheme="majorBidi"/>
          <w:color w:val="000000"/>
          <w:sz w:val="28"/>
          <w:szCs w:val="28"/>
          <w:rtl/>
        </w:rPr>
      </w:pPr>
      <w:proofErr w:type="spellStart"/>
      <w:r w:rsidRPr="0049459C">
        <w:rPr>
          <w:rFonts w:asciiTheme="majorBidi" w:hAnsiTheme="majorBidi" w:cstheme="majorBidi"/>
          <w:color w:val="000000"/>
          <w:sz w:val="28"/>
          <w:szCs w:val="28"/>
        </w:rPr>
        <w:lastRenderedPageBreak/>
        <w:t>Kornfield</w:t>
      </w:r>
      <w:proofErr w:type="spellEnd"/>
      <w:r w:rsidRPr="0049459C">
        <w:rPr>
          <w:rFonts w:asciiTheme="majorBidi" w:hAnsiTheme="majorBidi" w:cstheme="majorBidi"/>
          <w:color w:val="000000"/>
          <w:sz w:val="28"/>
          <w:szCs w:val="28"/>
        </w:rPr>
        <w:t xml:space="preserve">, </w:t>
      </w:r>
      <w:proofErr w:type="gramStart"/>
      <w:r w:rsidRPr="0049459C">
        <w:rPr>
          <w:rFonts w:asciiTheme="majorBidi" w:hAnsiTheme="majorBidi" w:cstheme="majorBidi"/>
          <w:color w:val="000000"/>
          <w:sz w:val="28"/>
          <w:szCs w:val="28"/>
        </w:rPr>
        <w:t>J.(</w:t>
      </w:r>
      <w:proofErr w:type="gramEnd"/>
      <w:r w:rsidRPr="0049459C">
        <w:rPr>
          <w:rFonts w:asciiTheme="majorBidi" w:hAnsiTheme="majorBidi" w:cstheme="majorBidi"/>
          <w:color w:val="000000"/>
          <w:sz w:val="28"/>
          <w:szCs w:val="28"/>
        </w:rPr>
        <w:t>1994.( Buddha's Little Instruction Book. New York: Bantam Books.</w:t>
      </w:r>
      <w:r w:rsidRPr="0049459C">
        <w:rPr>
          <w:rFonts w:asciiTheme="majorBidi" w:hAnsiTheme="majorBidi" w:cstheme="majorBidi"/>
          <w:color w:val="000000"/>
          <w:sz w:val="28"/>
          <w:szCs w:val="28"/>
          <w:rtl/>
        </w:rPr>
        <w:t xml:space="preserve"> מתוך </w:t>
      </w:r>
      <w:proofErr w:type="spellStart"/>
      <w:r w:rsidRPr="0049459C">
        <w:rPr>
          <w:rFonts w:asciiTheme="majorBidi" w:eastAsia="Times New Roman" w:hAnsiTheme="majorBidi" w:cstheme="majorBidi"/>
          <w:color w:val="000000"/>
          <w:sz w:val="28"/>
          <w:szCs w:val="28"/>
          <w:rtl/>
        </w:rPr>
        <w:t>אמיתי</w:t>
      </w:r>
      <w:proofErr w:type="spellEnd"/>
      <w:r w:rsidRPr="0049459C">
        <w:rPr>
          <w:rFonts w:asciiTheme="majorBidi" w:eastAsia="Times New Roman" w:hAnsiTheme="majorBidi" w:cstheme="majorBidi"/>
          <w:color w:val="000000"/>
          <w:sz w:val="28"/>
          <w:szCs w:val="28"/>
          <w:rtl/>
        </w:rPr>
        <w:t xml:space="preserve"> , ק. (2020). </w:t>
      </w:r>
      <w:r w:rsidRPr="0049459C">
        <w:rPr>
          <w:rFonts w:asciiTheme="majorBidi" w:hAnsiTheme="majorBidi" w:cstheme="majorBidi"/>
          <w:sz w:val="28"/>
          <w:szCs w:val="28"/>
          <w:u w:val="single"/>
          <w:rtl/>
        </w:rPr>
        <w:t xml:space="preserve">מחשבות על חמלה וחמלה עצמית. </w:t>
      </w:r>
      <w:r w:rsidRPr="0049459C">
        <w:rPr>
          <w:rFonts w:asciiTheme="majorBidi" w:eastAsia="Times New Roman" w:hAnsiTheme="majorBidi" w:cstheme="majorBidi"/>
          <w:color w:val="000000"/>
          <w:sz w:val="28"/>
          <w:szCs w:val="28"/>
          <w:rtl/>
        </w:rPr>
        <w:t>פסיכולוגיה עברית.</w:t>
      </w:r>
    </w:p>
    <w:p w:rsidR="00093080" w:rsidRPr="0049459C" w:rsidRDefault="00093080" w:rsidP="00093080">
      <w:pPr>
        <w:spacing w:before="100" w:beforeAutospacing="1" w:after="100" w:afterAutospacing="1" w:line="240" w:lineRule="auto"/>
        <w:rPr>
          <w:rFonts w:asciiTheme="majorBidi" w:hAnsiTheme="majorBidi" w:cstheme="majorBidi"/>
          <w:color w:val="000000"/>
          <w:sz w:val="28"/>
          <w:szCs w:val="28"/>
          <w:rtl/>
        </w:rPr>
      </w:pPr>
      <w:proofErr w:type="spellStart"/>
      <w:r w:rsidRPr="0049459C">
        <w:rPr>
          <w:rFonts w:asciiTheme="majorBidi" w:eastAsia="Times New Roman" w:hAnsiTheme="majorBidi" w:cstheme="majorBidi"/>
          <w:color w:val="000000"/>
          <w:sz w:val="28"/>
          <w:szCs w:val="28"/>
          <w:rtl/>
        </w:rPr>
        <w:t>אמיתי</w:t>
      </w:r>
      <w:proofErr w:type="spellEnd"/>
      <w:r w:rsidRPr="0049459C">
        <w:rPr>
          <w:rFonts w:asciiTheme="majorBidi" w:eastAsia="Times New Roman" w:hAnsiTheme="majorBidi" w:cstheme="majorBidi"/>
          <w:color w:val="000000"/>
          <w:sz w:val="28"/>
          <w:szCs w:val="28"/>
          <w:rtl/>
        </w:rPr>
        <w:t xml:space="preserve"> , ק. (2020). </w:t>
      </w:r>
      <w:r w:rsidRPr="0049459C">
        <w:rPr>
          <w:rFonts w:asciiTheme="majorBidi" w:hAnsiTheme="majorBidi" w:cstheme="majorBidi"/>
          <w:sz w:val="28"/>
          <w:szCs w:val="28"/>
          <w:u w:val="single"/>
          <w:rtl/>
        </w:rPr>
        <w:t xml:space="preserve">מחשבות על חמלה וחמלה עצמית. </w:t>
      </w:r>
      <w:r w:rsidRPr="0049459C">
        <w:rPr>
          <w:rFonts w:asciiTheme="majorBidi" w:eastAsia="Times New Roman" w:hAnsiTheme="majorBidi" w:cstheme="majorBidi"/>
          <w:color w:val="000000"/>
          <w:sz w:val="28"/>
          <w:szCs w:val="28"/>
          <w:rtl/>
        </w:rPr>
        <w:t>פסיכולוגיה עברית.</w:t>
      </w:r>
    </w:p>
    <w:p w:rsidR="00D807F3" w:rsidRPr="0049459C" w:rsidRDefault="00D807F3" w:rsidP="00D807F3">
      <w:pPr>
        <w:pStyle w:val="NormalWeb"/>
        <w:bidi/>
        <w:rPr>
          <w:rFonts w:asciiTheme="majorBidi" w:hAnsiTheme="majorBidi" w:cstheme="majorBidi"/>
          <w:color w:val="000000"/>
          <w:sz w:val="28"/>
          <w:szCs w:val="28"/>
          <w:rtl/>
        </w:rPr>
      </w:pPr>
      <w:r w:rsidRPr="0049459C">
        <w:rPr>
          <w:rFonts w:asciiTheme="majorBidi" w:hAnsiTheme="majorBidi" w:cstheme="majorBidi"/>
          <w:color w:val="000000"/>
          <w:sz w:val="28"/>
          <w:szCs w:val="28"/>
          <w:rtl/>
        </w:rPr>
        <w:t>פרנקל, ו</w:t>
      </w:r>
      <w:r w:rsidRPr="0049459C">
        <w:rPr>
          <w:rFonts w:asciiTheme="majorBidi" w:hAnsiTheme="majorBidi" w:cstheme="majorBidi"/>
          <w:color w:val="000000"/>
          <w:sz w:val="28"/>
          <w:szCs w:val="28"/>
        </w:rPr>
        <w:t>. (1970). </w:t>
      </w:r>
      <w:r w:rsidRPr="0049459C">
        <w:rPr>
          <w:rStyle w:val="a3"/>
          <w:rFonts w:asciiTheme="majorBidi" w:eastAsiaTheme="majorEastAsia" w:hAnsiTheme="majorBidi" w:cstheme="majorBidi"/>
          <w:color w:val="000000"/>
          <w:sz w:val="28"/>
          <w:szCs w:val="28"/>
          <w:rtl/>
        </w:rPr>
        <w:t>האדם מחפש משמעות: ממחנות המוות אל האקזיסטנציאליזם. מבוא ללוגותרפיה</w:t>
      </w:r>
      <w:r w:rsidRPr="0049459C">
        <w:rPr>
          <w:rFonts w:asciiTheme="majorBidi" w:hAnsiTheme="majorBidi" w:cstheme="majorBidi"/>
          <w:color w:val="000000"/>
          <w:sz w:val="28"/>
          <w:szCs w:val="28"/>
        </w:rPr>
        <w:t xml:space="preserve">. </w:t>
      </w:r>
      <w:r w:rsidRPr="0049459C">
        <w:rPr>
          <w:rFonts w:asciiTheme="majorBidi" w:hAnsiTheme="majorBidi" w:cstheme="majorBidi"/>
          <w:color w:val="000000"/>
          <w:sz w:val="28"/>
          <w:szCs w:val="28"/>
          <w:rtl/>
        </w:rPr>
        <w:t>תל-אביב: דביר</w:t>
      </w:r>
      <w:r w:rsidRPr="0049459C">
        <w:rPr>
          <w:rFonts w:asciiTheme="majorBidi" w:hAnsiTheme="majorBidi" w:cstheme="majorBidi"/>
          <w:color w:val="000000"/>
          <w:sz w:val="28"/>
          <w:szCs w:val="28"/>
        </w:rPr>
        <w:t>.</w:t>
      </w:r>
    </w:p>
    <w:p w:rsidR="00581C03" w:rsidRPr="0049459C" w:rsidRDefault="00581C03" w:rsidP="00D807F3">
      <w:pPr>
        <w:pStyle w:val="NormalWeb"/>
        <w:bidi/>
        <w:rPr>
          <w:rFonts w:asciiTheme="majorBidi" w:hAnsiTheme="majorBidi" w:cstheme="majorBidi"/>
          <w:color w:val="000000"/>
          <w:sz w:val="28"/>
          <w:szCs w:val="28"/>
        </w:rPr>
      </w:pPr>
      <w:proofErr w:type="spellStart"/>
      <w:r w:rsidRPr="0049459C">
        <w:rPr>
          <w:rFonts w:asciiTheme="majorBidi" w:hAnsiTheme="majorBidi" w:cstheme="majorBidi"/>
          <w:color w:val="000000"/>
          <w:sz w:val="28"/>
          <w:szCs w:val="28"/>
          <w:rtl/>
        </w:rPr>
        <w:t>קורנפילד</w:t>
      </w:r>
      <w:proofErr w:type="spellEnd"/>
      <w:r w:rsidRPr="0049459C">
        <w:rPr>
          <w:rFonts w:asciiTheme="majorBidi" w:hAnsiTheme="majorBidi" w:cstheme="majorBidi"/>
          <w:color w:val="000000"/>
          <w:sz w:val="28"/>
          <w:szCs w:val="28"/>
          <w:rtl/>
        </w:rPr>
        <w:t>, ג</w:t>
      </w:r>
      <w:r w:rsidRPr="0049459C">
        <w:rPr>
          <w:rFonts w:asciiTheme="majorBidi" w:hAnsiTheme="majorBidi" w:cstheme="majorBidi"/>
          <w:color w:val="000000"/>
          <w:sz w:val="28"/>
          <w:szCs w:val="28"/>
        </w:rPr>
        <w:t>'. (2009). </w:t>
      </w:r>
      <w:r w:rsidRPr="0049459C">
        <w:rPr>
          <w:rStyle w:val="a3"/>
          <w:rFonts w:asciiTheme="majorBidi" w:hAnsiTheme="majorBidi" w:cstheme="majorBidi"/>
          <w:color w:val="000000"/>
          <w:sz w:val="28"/>
          <w:szCs w:val="28"/>
          <w:rtl/>
        </w:rPr>
        <w:t>הלב הנבון: מדריך לעקרונות האוניברסליים של הפסיכולוגיה הבודהיסטית</w:t>
      </w:r>
      <w:r w:rsidRPr="0049459C">
        <w:rPr>
          <w:rFonts w:asciiTheme="majorBidi" w:hAnsiTheme="majorBidi" w:cstheme="majorBidi"/>
          <w:color w:val="000000"/>
          <w:sz w:val="28"/>
          <w:szCs w:val="28"/>
        </w:rPr>
        <w:t xml:space="preserve">. </w:t>
      </w:r>
      <w:r w:rsidRPr="0049459C">
        <w:rPr>
          <w:rFonts w:asciiTheme="majorBidi" w:hAnsiTheme="majorBidi" w:cstheme="majorBidi"/>
          <w:color w:val="000000"/>
          <w:sz w:val="28"/>
          <w:szCs w:val="28"/>
          <w:rtl/>
        </w:rPr>
        <w:t>מושב בן שמן: מודן</w:t>
      </w:r>
      <w:r w:rsidRPr="0049459C">
        <w:rPr>
          <w:rFonts w:asciiTheme="majorBidi" w:hAnsiTheme="majorBidi" w:cstheme="majorBidi"/>
          <w:color w:val="000000"/>
          <w:sz w:val="28"/>
          <w:szCs w:val="28"/>
        </w:rPr>
        <w:t>.</w:t>
      </w:r>
    </w:p>
    <w:p w:rsidR="00D807F3" w:rsidRPr="0049459C" w:rsidRDefault="00D807F3" w:rsidP="00D807F3">
      <w:pPr>
        <w:pStyle w:val="1"/>
        <w:spacing w:before="150" w:beforeAutospacing="0" w:after="150" w:afterAutospacing="0"/>
        <w:jc w:val="center"/>
        <w:rPr>
          <w:rFonts w:asciiTheme="majorBidi" w:hAnsiTheme="majorBidi" w:cstheme="majorBidi"/>
          <w:color w:val="000000"/>
          <w:sz w:val="28"/>
          <w:szCs w:val="28"/>
        </w:rPr>
      </w:pPr>
    </w:p>
    <w:p w:rsidR="003E1154" w:rsidRPr="0049459C" w:rsidRDefault="003E1154" w:rsidP="003E1154">
      <w:pPr>
        <w:bidi w:val="0"/>
        <w:spacing w:before="100" w:beforeAutospacing="1" w:after="100" w:afterAutospacing="1" w:line="240" w:lineRule="auto"/>
        <w:rPr>
          <w:rFonts w:asciiTheme="majorBidi" w:eastAsia="Times New Roman" w:hAnsiTheme="majorBidi" w:cstheme="majorBidi"/>
          <w:color w:val="000000"/>
          <w:sz w:val="28"/>
          <w:szCs w:val="28"/>
        </w:rPr>
      </w:pPr>
      <w:r w:rsidRPr="0049459C">
        <w:rPr>
          <w:rFonts w:asciiTheme="majorBidi" w:eastAsia="Times New Roman" w:hAnsiTheme="majorBidi" w:cstheme="majorBidi"/>
          <w:color w:val="000000"/>
          <w:sz w:val="28"/>
          <w:szCs w:val="28"/>
        </w:rPr>
        <w:t> </w:t>
      </w:r>
    </w:p>
    <w:p w:rsidR="003E1154" w:rsidRPr="0049459C" w:rsidRDefault="003E1154">
      <w:pPr>
        <w:rPr>
          <w:rFonts w:asciiTheme="majorBidi" w:hAnsiTheme="majorBidi" w:cstheme="majorBidi"/>
          <w:sz w:val="28"/>
          <w:szCs w:val="28"/>
        </w:rPr>
      </w:pPr>
    </w:p>
    <w:sectPr w:rsidR="003E1154" w:rsidRPr="0049459C" w:rsidSect="007A625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1A1A10"/>
    <w:multiLevelType w:val="multilevel"/>
    <w:tmpl w:val="3F503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154"/>
    <w:rsid w:val="00007B1E"/>
    <w:rsid w:val="00093080"/>
    <w:rsid w:val="000C1D12"/>
    <w:rsid w:val="00267AE4"/>
    <w:rsid w:val="00365995"/>
    <w:rsid w:val="00383F4D"/>
    <w:rsid w:val="003E1154"/>
    <w:rsid w:val="004018FB"/>
    <w:rsid w:val="00452AF7"/>
    <w:rsid w:val="0049459C"/>
    <w:rsid w:val="004E2549"/>
    <w:rsid w:val="00563DEE"/>
    <w:rsid w:val="00581C03"/>
    <w:rsid w:val="006F4497"/>
    <w:rsid w:val="00704029"/>
    <w:rsid w:val="00715EF3"/>
    <w:rsid w:val="007A6255"/>
    <w:rsid w:val="007C0E9E"/>
    <w:rsid w:val="008042F2"/>
    <w:rsid w:val="008315FB"/>
    <w:rsid w:val="008B71F6"/>
    <w:rsid w:val="009012A5"/>
    <w:rsid w:val="00943B60"/>
    <w:rsid w:val="009B16A2"/>
    <w:rsid w:val="009E7400"/>
    <w:rsid w:val="00C27FBB"/>
    <w:rsid w:val="00C9735D"/>
    <w:rsid w:val="00D664C3"/>
    <w:rsid w:val="00D807F3"/>
    <w:rsid w:val="00D903D8"/>
    <w:rsid w:val="00E26B01"/>
    <w:rsid w:val="00E711B2"/>
    <w:rsid w:val="00E82411"/>
    <w:rsid w:val="00E95DB5"/>
    <w:rsid w:val="00EA4FA7"/>
    <w:rsid w:val="00EA633E"/>
    <w:rsid w:val="00F13D4C"/>
    <w:rsid w:val="00F14A83"/>
    <w:rsid w:val="00F611A0"/>
    <w:rsid w:val="00F63880"/>
    <w:rsid w:val="00FA0793"/>
    <w:rsid w:val="00FF5A4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E68FB-4FAA-4B44-A5EF-723F8168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F13D4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807F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EA633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unhideWhenUsed/>
    <w:rsid w:val="003E11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3E1154"/>
    <w:rPr>
      <w:color w:val="0000FF"/>
      <w:u w:val="single"/>
    </w:rPr>
  </w:style>
  <w:style w:type="character" w:customStyle="1" w:styleId="10">
    <w:name w:val="כותרת 1 תו"/>
    <w:basedOn w:val="a0"/>
    <w:link w:val="1"/>
    <w:uiPriority w:val="9"/>
    <w:rsid w:val="00F13D4C"/>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semiHidden/>
    <w:rsid w:val="00D807F3"/>
    <w:rPr>
      <w:rFonts w:asciiTheme="majorHAnsi" w:eastAsiaTheme="majorEastAsia" w:hAnsiTheme="majorHAnsi" w:cstheme="majorBidi"/>
      <w:color w:val="2E74B5" w:themeColor="accent1" w:themeShade="BF"/>
      <w:sz w:val="26"/>
      <w:szCs w:val="26"/>
    </w:rPr>
  </w:style>
  <w:style w:type="character" w:styleId="a3">
    <w:name w:val="Strong"/>
    <w:basedOn w:val="a0"/>
    <w:uiPriority w:val="22"/>
    <w:qFormat/>
    <w:rsid w:val="00D807F3"/>
    <w:rPr>
      <w:b/>
      <w:bCs/>
    </w:rPr>
  </w:style>
  <w:style w:type="character" w:customStyle="1" w:styleId="40">
    <w:name w:val="כותרת 4 תו"/>
    <w:basedOn w:val="a0"/>
    <w:link w:val="4"/>
    <w:uiPriority w:val="9"/>
    <w:semiHidden/>
    <w:rsid w:val="00EA633E"/>
    <w:rPr>
      <w:rFonts w:asciiTheme="majorHAnsi" w:eastAsiaTheme="majorEastAsia" w:hAnsiTheme="majorHAnsi" w:cstheme="majorBidi"/>
      <w:i/>
      <w:iCs/>
      <w:color w:val="2E74B5" w:themeColor="accent1" w:themeShade="BF"/>
    </w:rPr>
  </w:style>
  <w:style w:type="character" w:styleId="FollowedHyperlink">
    <w:name w:val="FollowedHyperlink"/>
    <w:basedOn w:val="a0"/>
    <w:uiPriority w:val="99"/>
    <w:semiHidden/>
    <w:unhideWhenUsed/>
    <w:rsid w:val="00C973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8531">
      <w:bodyDiv w:val="1"/>
      <w:marLeft w:val="0"/>
      <w:marRight w:val="0"/>
      <w:marTop w:val="0"/>
      <w:marBottom w:val="0"/>
      <w:divBdr>
        <w:top w:val="none" w:sz="0" w:space="0" w:color="auto"/>
        <w:left w:val="none" w:sz="0" w:space="0" w:color="auto"/>
        <w:bottom w:val="none" w:sz="0" w:space="0" w:color="auto"/>
        <w:right w:val="none" w:sz="0" w:space="0" w:color="auto"/>
      </w:divBdr>
    </w:div>
    <w:div w:id="461266966">
      <w:bodyDiv w:val="1"/>
      <w:marLeft w:val="0"/>
      <w:marRight w:val="0"/>
      <w:marTop w:val="0"/>
      <w:marBottom w:val="0"/>
      <w:divBdr>
        <w:top w:val="none" w:sz="0" w:space="0" w:color="auto"/>
        <w:left w:val="none" w:sz="0" w:space="0" w:color="auto"/>
        <w:bottom w:val="none" w:sz="0" w:space="0" w:color="auto"/>
        <w:right w:val="none" w:sz="0" w:space="0" w:color="auto"/>
      </w:divBdr>
    </w:div>
    <w:div w:id="769203792">
      <w:bodyDiv w:val="1"/>
      <w:marLeft w:val="0"/>
      <w:marRight w:val="0"/>
      <w:marTop w:val="0"/>
      <w:marBottom w:val="0"/>
      <w:divBdr>
        <w:top w:val="none" w:sz="0" w:space="0" w:color="auto"/>
        <w:left w:val="none" w:sz="0" w:space="0" w:color="auto"/>
        <w:bottom w:val="none" w:sz="0" w:space="0" w:color="auto"/>
        <w:right w:val="none" w:sz="0" w:space="0" w:color="auto"/>
      </w:divBdr>
    </w:div>
    <w:div w:id="1095983454">
      <w:bodyDiv w:val="1"/>
      <w:marLeft w:val="0"/>
      <w:marRight w:val="0"/>
      <w:marTop w:val="0"/>
      <w:marBottom w:val="0"/>
      <w:divBdr>
        <w:top w:val="none" w:sz="0" w:space="0" w:color="auto"/>
        <w:left w:val="none" w:sz="0" w:space="0" w:color="auto"/>
        <w:bottom w:val="none" w:sz="0" w:space="0" w:color="auto"/>
        <w:right w:val="none" w:sz="0" w:space="0" w:color="auto"/>
      </w:divBdr>
    </w:div>
    <w:div w:id="1795826063">
      <w:bodyDiv w:val="1"/>
      <w:marLeft w:val="0"/>
      <w:marRight w:val="0"/>
      <w:marTop w:val="0"/>
      <w:marBottom w:val="0"/>
      <w:divBdr>
        <w:top w:val="none" w:sz="0" w:space="0" w:color="auto"/>
        <w:left w:val="none" w:sz="0" w:space="0" w:color="auto"/>
        <w:bottom w:val="none" w:sz="0" w:space="0" w:color="auto"/>
        <w:right w:val="none" w:sz="0" w:space="0" w:color="auto"/>
      </w:divBdr>
    </w:div>
    <w:div w:id="204756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e.wikipedia.org/wiki/%D7%97%D7%9E%D7%9C%D7%94"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5607</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2</cp:revision>
  <dcterms:created xsi:type="dcterms:W3CDTF">2023-01-05T09:00:00Z</dcterms:created>
  <dcterms:modified xsi:type="dcterms:W3CDTF">2023-01-05T09:00:00Z</dcterms:modified>
</cp:coreProperties>
</file>