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831D2" w14:textId="1C2A6E75" w:rsidR="000908EC" w:rsidRPr="000908EC" w:rsidRDefault="000908EC" w:rsidP="000908EC">
      <w:pPr>
        <w:jc w:val="both"/>
        <w:rPr>
          <w:rFonts w:ascii="FrankRuehl" w:hAnsi="FrankRuehl" w:cs="FrankRuehl"/>
          <w:b/>
          <w:bCs/>
          <w:sz w:val="28"/>
          <w:szCs w:val="28"/>
          <w:rtl/>
        </w:rPr>
      </w:pPr>
      <w:r w:rsidRPr="000908EC">
        <w:rPr>
          <w:rFonts w:ascii="FrankRuehl" w:hAnsi="FrankRuehl" w:cs="FrankRuehl" w:hint="cs"/>
          <w:b/>
          <w:bCs/>
          <w:sz w:val="28"/>
          <w:szCs w:val="28"/>
          <w:rtl/>
        </w:rPr>
        <w:t>פרשת ויחי</w:t>
      </w:r>
    </w:p>
    <w:p w14:paraId="5C282856" w14:textId="1108DD9C" w:rsidR="000908EC" w:rsidRPr="000908EC" w:rsidRDefault="000908EC" w:rsidP="000908EC">
      <w:pPr>
        <w:jc w:val="both"/>
        <w:rPr>
          <w:rFonts w:ascii="FrankRuehl" w:hAnsi="FrankRuehl" w:cs="FrankRuehl"/>
          <w:b/>
          <w:bCs/>
          <w:sz w:val="28"/>
          <w:szCs w:val="28"/>
          <w:rtl/>
        </w:rPr>
      </w:pPr>
      <w:r w:rsidRPr="000908EC">
        <w:rPr>
          <w:rFonts w:ascii="FrankRuehl" w:hAnsi="FrankRuehl" w:cs="FrankRuehl" w:hint="cs"/>
          <w:b/>
          <w:bCs/>
          <w:sz w:val="28"/>
          <w:szCs w:val="28"/>
          <w:rtl/>
        </w:rPr>
        <w:t>על מה להתפלל</w:t>
      </w:r>
    </w:p>
    <w:p w14:paraId="4483ECA3" w14:textId="05FFD5ED" w:rsidR="00764B81" w:rsidRPr="00E37013" w:rsidRDefault="000908EC" w:rsidP="000908EC">
      <w:pPr>
        <w:jc w:val="both"/>
        <w:rPr>
          <w:rFonts w:ascii="FrankRuehl" w:hAnsi="FrankRuehl" w:cs="FrankRuehl"/>
          <w:sz w:val="28"/>
          <w:szCs w:val="28"/>
          <w:rtl/>
        </w:rPr>
      </w:pPr>
      <w:r w:rsidRPr="000908EC">
        <w:rPr>
          <w:rFonts w:ascii="FrankRuehl" w:hAnsi="FrankRuehl" w:cs="FrankRuehl"/>
          <w:sz w:val="28"/>
          <w:szCs w:val="28"/>
          <w:rtl/>
        </w:rPr>
        <w:t xml:space="preserve">וַאֲנִי נָתַתִּי לְךָ שְׁכֶם אַחַד עַל אַחֶיךָ אֲשֶׁר לָקַחְתִּי מִיַּד הָאֱמֹרִי בְּחַרְבִּי וּבְקַשְׁתִּי: </w:t>
      </w:r>
      <w:r w:rsidR="00764B81" w:rsidRPr="00E37013">
        <w:rPr>
          <w:rFonts w:ascii="FrankRuehl" w:hAnsi="FrankRuehl" w:cs="FrankRuehl"/>
          <w:sz w:val="28"/>
          <w:szCs w:val="28"/>
          <w:rtl/>
        </w:rPr>
        <w:t>(מ"ח - כ"ב)</w:t>
      </w:r>
    </w:p>
    <w:p w14:paraId="706BFD16" w14:textId="7BAE3199" w:rsidR="00764B81" w:rsidRPr="00E37013" w:rsidRDefault="00764B81" w:rsidP="00E37013">
      <w:pPr>
        <w:jc w:val="both"/>
        <w:rPr>
          <w:rFonts w:ascii="FrankRuehl" w:hAnsi="FrankRuehl" w:cs="FrankRuehl"/>
          <w:sz w:val="28"/>
          <w:szCs w:val="28"/>
        </w:rPr>
      </w:pPr>
      <w:r w:rsidRPr="00E37013">
        <w:rPr>
          <w:rFonts w:ascii="FrankRuehl" w:hAnsi="FrankRuehl" w:cs="FrankRuehl"/>
          <w:sz w:val="28"/>
          <w:szCs w:val="28"/>
          <w:rtl/>
        </w:rPr>
        <w:t xml:space="preserve"> בצלותי </w:t>
      </w:r>
      <w:proofErr w:type="spellStart"/>
      <w:r w:rsidRPr="00E37013">
        <w:rPr>
          <w:rFonts w:ascii="FrankRuehl" w:hAnsi="FrankRuehl" w:cs="FrankRuehl"/>
          <w:sz w:val="28"/>
          <w:szCs w:val="28"/>
          <w:rtl/>
        </w:rPr>
        <w:t>ובבעותי</w:t>
      </w:r>
      <w:proofErr w:type="spellEnd"/>
      <w:r w:rsidR="00607101">
        <w:rPr>
          <w:rFonts w:ascii="FrankRuehl" w:hAnsi="FrankRuehl" w:cs="FrankRuehl" w:hint="cs"/>
          <w:sz w:val="28"/>
          <w:szCs w:val="28"/>
          <w:rtl/>
        </w:rPr>
        <w:t xml:space="preserve"> (בתפילתי ובקשתי)</w:t>
      </w:r>
      <w:r w:rsidRPr="00E37013">
        <w:rPr>
          <w:rFonts w:ascii="FrankRuehl" w:hAnsi="FrankRuehl" w:cs="FrankRuehl"/>
          <w:sz w:val="28"/>
          <w:szCs w:val="28"/>
          <w:rtl/>
        </w:rPr>
        <w:t>. [תרגום אונקלוס]</w:t>
      </w:r>
      <w:r w:rsidRPr="00E37013">
        <w:rPr>
          <w:rFonts w:ascii="FrankRuehl" w:hAnsi="FrankRuehl" w:cs="FrankRuehl"/>
          <w:sz w:val="28"/>
          <w:szCs w:val="28"/>
        </w:rPr>
        <w:t>.</w:t>
      </w:r>
    </w:p>
    <w:p w14:paraId="23AAA892" w14:textId="5DCDEA16" w:rsidR="00764B81" w:rsidRPr="00E37013" w:rsidRDefault="00764B81" w:rsidP="00E37013">
      <w:pPr>
        <w:jc w:val="both"/>
        <w:rPr>
          <w:rFonts w:ascii="FrankRuehl" w:hAnsi="FrankRuehl" w:cs="FrankRuehl"/>
          <w:sz w:val="28"/>
          <w:szCs w:val="28"/>
          <w:rtl/>
        </w:rPr>
      </w:pPr>
      <w:r w:rsidRPr="00E37013">
        <w:rPr>
          <w:rFonts w:ascii="FrankRuehl" w:hAnsi="FrankRuehl" w:cs="FrankRuehl"/>
          <w:sz w:val="28"/>
          <w:szCs w:val="28"/>
        </w:rPr>
        <w:t xml:space="preserve"> </w:t>
      </w:r>
      <w:r w:rsidRPr="00E37013">
        <w:rPr>
          <w:rFonts w:ascii="FrankRuehl" w:hAnsi="FrankRuehl" w:cs="FrankRuehl"/>
          <w:sz w:val="28"/>
          <w:szCs w:val="28"/>
          <w:rtl/>
        </w:rPr>
        <w:t>חרבי זו תפילה, קשתי זו בקשה. [</w:t>
      </w:r>
      <w:r w:rsidR="00607101">
        <w:rPr>
          <w:rFonts w:ascii="FrankRuehl" w:hAnsi="FrankRuehl" w:cs="FrankRuehl" w:hint="cs"/>
          <w:sz w:val="28"/>
          <w:szCs w:val="28"/>
          <w:rtl/>
        </w:rPr>
        <w:t xml:space="preserve">גמ' </w:t>
      </w:r>
      <w:proofErr w:type="spellStart"/>
      <w:r w:rsidRPr="00E37013">
        <w:rPr>
          <w:rFonts w:ascii="FrankRuehl" w:hAnsi="FrankRuehl" w:cs="FrankRuehl"/>
          <w:sz w:val="28"/>
          <w:szCs w:val="28"/>
          <w:rtl/>
        </w:rPr>
        <w:t>ב"ק</w:t>
      </w:r>
      <w:proofErr w:type="spellEnd"/>
      <w:r w:rsidRPr="00E37013">
        <w:rPr>
          <w:rFonts w:ascii="FrankRuehl" w:hAnsi="FrankRuehl" w:cs="FrankRuehl"/>
          <w:sz w:val="28"/>
          <w:szCs w:val="28"/>
          <w:rtl/>
        </w:rPr>
        <w:t xml:space="preserve"> קכ"ג.] </w:t>
      </w:r>
    </w:p>
    <w:p w14:paraId="1C4517A3" w14:textId="21B6E1C5" w:rsidR="00764B81" w:rsidRPr="00E37013" w:rsidRDefault="00764B81" w:rsidP="00963EB5">
      <w:pPr>
        <w:jc w:val="both"/>
        <w:rPr>
          <w:rFonts w:ascii="FrankRuehl" w:hAnsi="FrankRuehl" w:cs="FrankRuehl"/>
          <w:sz w:val="28"/>
          <w:szCs w:val="28"/>
          <w:rtl/>
        </w:rPr>
      </w:pPr>
      <w:r w:rsidRPr="00E37013">
        <w:rPr>
          <w:rFonts w:ascii="FrankRuehl" w:hAnsi="FrankRuehl" w:cs="FrankRuehl"/>
          <w:sz w:val="28"/>
          <w:szCs w:val="28"/>
          <w:rtl/>
        </w:rPr>
        <w:t>רבו המפרשים המבארים את לשון הפסוק "בחרבי ובקשתי" ואת הקשר לפיר</w:t>
      </w:r>
      <w:r w:rsidR="00963EB5">
        <w:rPr>
          <w:rFonts w:ascii="FrankRuehl" w:hAnsi="FrankRuehl" w:cs="FrankRuehl"/>
          <w:sz w:val="28"/>
          <w:szCs w:val="28"/>
          <w:rtl/>
        </w:rPr>
        <w:t xml:space="preserve">וש התרגום אונקלוס "בצלותי </w:t>
      </w:r>
      <w:proofErr w:type="spellStart"/>
      <w:r w:rsidR="00963EB5">
        <w:rPr>
          <w:rFonts w:ascii="FrankRuehl" w:hAnsi="FrankRuehl" w:cs="FrankRuehl"/>
          <w:sz w:val="28"/>
          <w:szCs w:val="28"/>
          <w:rtl/>
        </w:rPr>
        <w:t>ובעו</w:t>
      </w:r>
      <w:r w:rsidR="00963EB5">
        <w:rPr>
          <w:rFonts w:ascii="FrankRuehl" w:hAnsi="FrankRuehl" w:cs="FrankRuehl" w:hint="cs"/>
          <w:sz w:val="28"/>
          <w:szCs w:val="28"/>
          <w:rtl/>
        </w:rPr>
        <w:t>תי</w:t>
      </w:r>
      <w:proofErr w:type="spellEnd"/>
      <w:r w:rsidR="00963EB5">
        <w:rPr>
          <w:rFonts w:ascii="FrankRuehl" w:hAnsi="FrankRuehl" w:cs="FrankRuehl" w:hint="cs"/>
          <w:sz w:val="28"/>
          <w:szCs w:val="28"/>
          <w:rtl/>
        </w:rPr>
        <w:t>".</w:t>
      </w:r>
    </w:p>
    <w:p w14:paraId="1A57A377" w14:textId="1BFEBED8" w:rsidR="00E37013" w:rsidRPr="00E37013" w:rsidRDefault="00764B81" w:rsidP="00E37013">
      <w:pPr>
        <w:jc w:val="both"/>
        <w:rPr>
          <w:rFonts w:ascii="FrankRuehl" w:hAnsi="FrankRuehl" w:cs="FrankRuehl"/>
          <w:sz w:val="28"/>
          <w:szCs w:val="28"/>
          <w:rtl/>
        </w:rPr>
      </w:pPr>
      <w:r w:rsidRPr="00E37013">
        <w:rPr>
          <w:rFonts w:ascii="FrankRuehl" w:hAnsi="FrankRuehl" w:cs="FrankRuehl"/>
          <w:sz w:val="28"/>
          <w:szCs w:val="28"/>
          <w:rtl/>
        </w:rPr>
        <w:t xml:space="preserve">רבי עזריה פיג'ו </w:t>
      </w:r>
      <w:r w:rsidR="00465718" w:rsidRPr="00465718">
        <w:rPr>
          <w:rFonts w:ascii="FrankRuehl" w:hAnsi="FrankRuehl" w:cs="FrankRuehl" w:hint="cs"/>
          <w:sz w:val="24"/>
          <w:szCs w:val="24"/>
          <w:rtl/>
        </w:rPr>
        <w:t>(</w:t>
      </w:r>
      <w:r w:rsidR="00607101" w:rsidRPr="00465718">
        <w:rPr>
          <w:rFonts w:ascii="FrankRuehl" w:hAnsi="FrankRuehl" w:cs="FrankRuehl" w:hint="cs"/>
          <w:sz w:val="24"/>
          <w:szCs w:val="24"/>
          <w:rtl/>
        </w:rPr>
        <w:t xml:space="preserve">בספרו בינה לעתים דרוש סב) </w:t>
      </w:r>
      <w:r w:rsidRPr="00E37013">
        <w:rPr>
          <w:rFonts w:ascii="FrankRuehl" w:hAnsi="FrankRuehl" w:cs="FrankRuehl"/>
          <w:sz w:val="28"/>
          <w:szCs w:val="28"/>
          <w:rtl/>
        </w:rPr>
        <w:t>מ</w:t>
      </w:r>
      <w:r w:rsidR="00E37013" w:rsidRPr="00E37013">
        <w:rPr>
          <w:rFonts w:ascii="FrankRuehl" w:hAnsi="FrankRuehl" w:cs="FrankRuehl"/>
          <w:sz w:val="28"/>
          <w:szCs w:val="28"/>
          <w:rtl/>
        </w:rPr>
        <w:t>קשה</w:t>
      </w:r>
      <w:r w:rsidRPr="00E37013">
        <w:rPr>
          <w:rFonts w:ascii="FrankRuehl" w:hAnsi="FrankRuehl" w:cs="FrankRuehl"/>
          <w:sz w:val="28"/>
          <w:szCs w:val="28"/>
          <w:rtl/>
        </w:rPr>
        <w:t xml:space="preserve">, מדוע נמשלה התפילה דווקא לחרב וקשת? </w:t>
      </w:r>
    </w:p>
    <w:p w14:paraId="63CC4582" w14:textId="77777777" w:rsidR="00E37013" w:rsidRPr="00E37013" w:rsidRDefault="00E37013" w:rsidP="00E37013">
      <w:pPr>
        <w:jc w:val="both"/>
        <w:rPr>
          <w:rFonts w:ascii="FrankRuehl" w:hAnsi="FrankRuehl" w:cs="FrankRuehl"/>
          <w:sz w:val="28"/>
          <w:szCs w:val="28"/>
          <w:rtl/>
        </w:rPr>
      </w:pPr>
      <w:r w:rsidRPr="00E37013">
        <w:rPr>
          <w:rFonts w:ascii="FrankRuehl" w:hAnsi="FrankRuehl" w:cs="FrankRuehl"/>
          <w:sz w:val="28"/>
          <w:szCs w:val="28"/>
          <w:rtl/>
        </w:rPr>
        <w:t xml:space="preserve">ומתרץ: </w:t>
      </w:r>
      <w:r w:rsidR="00764B81" w:rsidRPr="00E37013">
        <w:rPr>
          <w:rFonts w:ascii="FrankRuehl" w:hAnsi="FrankRuehl" w:cs="FrankRuehl"/>
          <w:sz w:val="28"/>
          <w:szCs w:val="28"/>
          <w:rtl/>
        </w:rPr>
        <w:t>יש הבדל בין פעולת החרב לפעולת הקשת: החרב נועדה ללחום עם האויב בקרב פנים אל פנים, ואין בה כל תועלת כשהאויבים רחוקים זה מזה. הקשת, לעומת זאת</w:t>
      </w:r>
      <w:r w:rsidR="00764B81" w:rsidRPr="00E37013">
        <w:rPr>
          <w:rFonts w:ascii="FrankRuehl" w:hAnsi="FrankRuehl" w:cs="FrankRuehl"/>
          <w:sz w:val="28"/>
          <w:szCs w:val="28"/>
        </w:rPr>
        <w:t xml:space="preserve"> </w:t>
      </w:r>
      <w:r w:rsidR="00764B81" w:rsidRPr="00E37013">
        <w:rPr>
          <w:rFonts w:ascii="FrankRuehl" w:hAnsi="FrankRuehl" w:cs="FrankRuehl"/>
          <w:sz w:val="28"/>
          <w:szCs w:val="28"/>
          <w:rtl/>
        </w:rPr>
        <w:t xml:space="preserve">נועדה להילחם מרחוק. </w:t>
      </w:r>
    </w:p>
    <w:p w14:paraId="44CEACF0" w14:textId="63777C22" w:rsidR="00E37013" w:rsidRPr="00E37013" w:rsidRDefault="00E37013" w:rsidP="00963EB5">
      <w:pPr>
        <w:jc w:val="both"/>
        <w:rPr>
          <w:rFonts w:ascii="FrankRuehl" w:hAnsi="FrankRuehl" w:cs="FrankRuehl"/>
          <w:sz w:val="28"/>
          <w:szCs w:val="28"/>
          <w:rtl/>
        </w:rPr>
      </w:pPr>
      <w:r w:rsidRPr="00E37013">
        <w:rPr>
          <w:rFonts w:ascii="FrankRuehl" w:hAnsi="FrankRuehl" w:cs="FrankRuehl"/>
          <w:sz w:val="28"/>
          <w:szCs w:val="28"/>
          <w:rtl/>
        </w:rPr>
        <w:t xml:space="preserve">והנמשל </w:t>
      </w:r>
      <w:r w:rsidR="00764B81" w:rsidRPr="00E37013">
        <w:rPr>
          <w:rFonts w:ascii="FrankRuehl" w:hAnsi="FrankRuehl" w:cs="FrankRuehl"/>
          <w:sz w:val="28"/>
          <w:szCs w:val="28"/>
          <w:rtl/>
        </w:rPr>
        <w:t xml:space="preserve">יצר הרע הוא אויב פנימי היושב בתוכנו, והוא הורג מקרוב ומרחוק, מסית אותנו לעשות כל דבר רע. עולה </w:t>
      </w:r>
      <w:r w:rsidR="00963EB5">
        <w:rPr>
          <w:rFonts w:ascii="FrankRuehl" w:hAnsi="FrankRuehl" w:cs="FrankRuehl" w:hint="cs"/>
          <w:sz w:val="28"/>
          <w:szCs w:val="28"/>
          <w:rtl/>
        </w:rPr>
        <w:t xml:space="preserve">הוא </w:t>
      </w:r>
      <w:r w:rsidR="00764B81" w:rsidRPr="00E37013">
        <w:rPr>
          <w:rFonts w:ascii="FrankRuehl" w:hAnsi="FrankRuehl" w:cs="FrankRuehl"/>
          <w:sz w:val="28"/>
          <w:szCs w:val="28"/>
          <w:rtl/>
        </w:rPr>
        <w:t>למעלה עד כיסא הכבוד ועורך משם מלחמה נגדנו, מקטרג ומלמד עלינו חוב ומעורר דין עלינו</w:t>
      </w:r>
      <w:r w:rsidR="00764B81" w:rsidRPr="00E37013">
        <w:rPr>
          <w:rFonts w:ascii="FrankRuehl" w:hAnsi="FrankRuehl" w:cs="FrankRuehl"/>
          <w:sz w:val="28"/>
          <w:szCs w:val="28"/>
        </w:rPr>
        <w:t>,</w:t>
      </w:r>
      <w:r w:rsidR="00764B81" w:rsidRPr="00E37013">
        <w:rPr>
          <w:rFonts w:ascii="FrankRuehl" w:hAnsi="FrankRuehl" w:cs="FrankRuehl"/>
          <w:sz w:val="28"/>
          <w:szCs w:val="28"/>
          <w:rtl/>
        </w:rPr>
        <w:t xml:space="preserve"> ואח"כ חו</w:t>
      </w:r>
      <w:r w:rsidR="00963EB5">
        <w:rPr>
          <w:rFonts w:ascii="FrankRuehl" w:hAnsi="FrankRuehl" w:cs="FrankRuehl"/>
          <w:sz w:val="28"/>
          <w:szCs w:val="28"/>
          <w:rtl/>
        </w:rPr>
        <w:t xml:space="preserve">זר ויורד למטה ללחום </w:t>
      </w:r>
      <w:proofErr w:type="spellStart"/>
      <w:r w:rsidR="00963EB5">
        <w:rPr>
          <w:rFonts w:ascii="FrankRuehl" w:hAnsi="FrankRuehl" w:cs="FrankRuehl"/>
          <w:sz w:val="28"/>
          <w:szCs w:val="28"/>
          <w:rtl/>
        </w:rPr>
        <w:t>איתנו</w:t>
      </w:r>
      <w:proofErr w:type="spellEnd"/>
      <w:r w:rsidR="00963EB5">
        <w:rPr>
          <w:rFonts w:ascii="FrankRuehl" w:hAnsi="FrankRuehl" w:cs="FrankRuehl"/>
          <w:sz w:val="28"/>
          <w:szCs w:val="28"/>
          <w:rtl/>
        </w:rPr>
        <w:t xml:space="preserve"> מקרוב</w:t>
      </w:r>
      <w:r w:rsidR="00963EB5">
        <w:rPr>
          <w:rFonts w:ascii="FrankRuehl" w:hAnsi="FrankRuehl" w:cs="FrankRuehl" w:hint="cs"/>
          <w:sz w:val="28"/>
          <w:szCs w:val="28"/>
          <w:rtl/>
        </w:rPr>
        <w:t>.</w:t>
      </w:r>
    </w:p>
    <w:p w14:paraId="5D1A3B5E" w14:textId="7BA482AB" w:rsidR="00764B81" w:rsidRPr="00E37013" w:rsidRDefault="00764B81" w:rsidP="00963EB5">
      <w:pPr>
        <w:jc w:val="both"/>
        <w:rPr>
          <w:rFonts w:ascii="FrankRuehl" w:hAnsi="FrankRuehl" w:cs="FrankRuehl"/>
          <w:sz w:val="28"/>
          <w:szCs w:val="28"/>
          <w:rtl/>
        </w:rPr>
      </w:pPr>
      <w:r w:rsidRPr="00E37013">
        <w:rPr>
          <w:rFonts w:ascii="FrankRuehl" w:hAnsi="FrankRuehl" w:cs="FrankRuehl"/>
          <w:sz w:val="28"/>
          <w:szCs w:val="28"/>
          <w:rtl/>
        </w:rPr>
        <w:t>איך</w:t>
      </w:r>
      <w:r w:rsidR="00E37013" w:rsidRPr="00E37013">
        <w:rPr>
          <w:rFonts w:ascii="FrankRuehl" w:hAnsi="FrankRuehl" w:cs="FrankRuehl"/>
          <w:sz w:val="28"/>
          <w:szCs w:val="28"/>
          <w:rtl/>
        </w:rPr>
        <w:t xml:space="preserve"> </w:t>
      </w:r>
      <w:r w:rsidRPr="00E37013">
        <w:rPr>
          <w:rFonts w:ascii="FrankRuehl" w:hAnsi="FrankRuehl" w:cs="FrankRuehl"/>
          <w:sz w:val="28"/>
          <w:szCs w:val="28"/>
          <w:rtl/>
        </w:rPr>
        <w:t xml:space="preserve">נלחמים בו? </w:t>
      </w:r>
      <w:proofErr w:type="spellStart"/>
      <w:r w:rsidRPr="00E37013">
        <w:rPr>
          <w:rFonts w:ascii="FrankRuehl" w:hAnsi="FrankRuehl" w:cs="FrankRuehl"/>
          <w:sz w:val="28"/>
          <w:szCs w:val="28"/>
          <w:rtl/>
        </w:rPr>
        <w:t>בכח</w:t>
      </w:r>
      <w:proofErr w:type="spellEnd"/>
      <w:r w:rsidRPr="00E37013">
        <w:rPr>
          <w:rFonts w:ascii="FrankRuehl" w:hAnsi="FrankRuehl" w:cs="FrankRuehl"/>
          <w:sz w:val="28"/>
          <w:szCs w:val="28"/>
          <w:rtl/>
        </w:rPr>
        <w:t xml:space="preserve"> התפיל</w:t>
      </w:r>
      <w:r w:rsidR="00E37013" w:rsidRPr="00E37013">
        <w:rPr>
          <w:rFonts w:ascii="FrankRuehl" w:hAnsi="FrankRuehl" w:cs="FrankRuehl"/>
          <w:sz w:val="28"/>
          <w:szCs w:val="28"/>
          <w:rtl/>
        </w:rPr>
        <w:t>ה</w:t>
      </w:r>
      <w:r w:rsidR="00963EB5">
        <w:rPr>
          <w:rFonts w:ascii="FrankRuehl" w:hAnsi="FrankRuehl" w:cs="FrankRuehl" w:hint="cs"/>
          <w:sz w:val="28"/>
          <w:szCs w:val="28"/>
          <w:rtl/>
        </w:rPr>
        <w:t xml:space="preserve">. </w:t>
      </w:r>
      <w:r w:rsidRPr="00E37013">
        <w:rPr>
          <w:rFonts w:ascii="FrankRuehl" w:hAnsi="FrankRuehl" w:cs="FrankRuehl"/>
          <w:sz w:val="28"/>
          <w:szCs w:val="28"/>
          <w:rtl/>
        </w:rPr>
        <w:t>כאשר האדם מתפלל בלב שלם "ול</w:t>
      </w:r>
      <w:r w:rsidR="00E37013" w:rsidRPr="00E37013">
        <w:rPr>
          <w:rFonts w:ascii="FrankRuehl" w:hAnsi="FrankRuehl" w:cs="FrankRuehl"/>
          <w:sz w:val="28"/>
          <w:szCs w:val="28"/>
          <w:rtl/>
        </w:rPr>
        <w:t>א</w:t>
      </w:r>
      <w:r w:rsidRPr="00E37013">
        <w:rPr>
          <w:rFonts w:ascii="FrankRuehl" w:hAnsi="FrankRuehl" w:cs="FrankRuehl"/>
          <w:sz w:val="28"/>
          <w:szCs w:val="28"/>
          <w:rtl/>
        </w:rPr>
        <w:t xml:space="preserve"> </w:t>
      </w:r>
      <w:r w:rsidR="00E37013" w:rsidRPr="00E37013">
        <w:rPr>
          <w:rFonts w:ascii="FrankRuehl" w:hAnsi="FrankRuehl" w:cs="FrankRuehl"/>
          <w:sz w:val="28"/>
          <w:szCs w:val="28"/>
          <w:rtl/>
        </w:rPr>
        <w:t>י</w:t>
      </w:r>
      <w:r w:rsidRPr="00E37013">
        <w:rPr>
          <w:rFonts w:ascii="FrankRuehl" w:hAnsi="FrankRuehl" w:cs="FrankRuehl"/>
          <w:sz w:val="28"/>
          <w:szCs w:val="28"/>
          <w:rtl/>
        </w:rPr>
        <w:t>שלט בנו יצר הרע" "</w:t>
      </w:r>
      <w:proofErr w:type="spellStart"/>
      <w:r w:rsidR="00E37013" w:rsidRPr="00E37013">
        <w:rPr>
          <w:rFonts w:ascii="FrankRuehl" w:hAnsi="FrankRuehl" w:cs="FrankRuehl"/>
          <w:sz w:val="28"/>
          <w:szCs w:val="28"/>
          <w:rtl/>
        </w:rPr>
        <w:t>ו</w:t>
      </w:r>
      <w:r w:rsidRPr="00E37013">
        <w:rPr>
          <w:rFonts w:ascii="FrankRuehl" w:hAnsi="FrankRuehl" w:cs="FrankRuehl"/>
          <w:sz w:val="28"/>
          <w:szCs w:val="28"/>
          <w:rtl/>
        </w:rPr>
        <w:t>כוף</w:t>
      </w:r>
      <w:proofErr w:type="spellEnd"/>
      <w:r w:rsidRPr="00E37013">
        <w:rPr>
          <w:rFonts w:ascii="FrankRuehl" w:hAnsi="FrankRuehl" w:cs="FrankRuehl"/>
          <w:sz w:val="28"/>
          <w:szCs w:val="28"/>
          <w:rtl/>
        </w:rPr>
        <w:t xml:space="preserve"> את יצר</w:t>
      </w:r>
      <w:r w:rsidR="00E37013" w:rsidRPr="00E37013">
        <w:rPr>
          <w:rFonts w:ascii="FrankRuehl" w:hAnsi="FrankRuehl" w:cs="FrankRuehl"/>
          <w:sz w:val="28"/>
          <w:szCs w:val="28"/>
          <w:rtl/>
        </w:rPr>
        <w:t>י</w:t>
      </w:r>
      <w:r w:rsidRPr="00E37013">
        <w:rPr>
          <w:rFonts w:ascii="FrankRuehl" w:hAnsi="FrankRuehl" w:cs="FrankRuehl"/>
          <w:sz w:val="28"/>
          <w:szCs w:val="28"/>
          <w:rtl/>
        </w:rPr>
        <w:t xml:space="preserve"> להשתעבד לך" ובנוסף מתמודד עם יצרו כדי ללחום עם היצר הרע, בזה הוא משיב מלחמה מקרוב ומרחוק, כפעולתם של החרב והקשת</w:t>
      </w:r>
      <w:r w:rsidRPr="00E37013">
        <w:rPr>
          <w:rFonts w:ascii="FrankRuehl" w:hAnsi="FrankRuehl" w:cs="FrankRuehl"/>
          <w:sz w:val="28"/>
          <w:szCs w:val="28"/>
        </w:rPr>
        <w:t>.</w:t>
      </w:r>
    </w:p>
    <w:p w14:paraId="3B204F2D" w14:textId="22DC4E9B" w:rsidR="00E37013" w:rsidRPr="00E37013" w:rsidRDefault="00764B81" w:rsidP="00E37013">
      <w:pPr>
        <w:jc w:val="both"/>
        <w:rPr>
          <w:rFonts w:ascii="FrankRuehl" w:hAnsi="FrankRuehl" w:cs="FrankRuehl"/>
          <w:sz w:val="28"/>
          <w:szCs w:val="28"/>
          <w:rtl/>
        </w:rPr>
      </w:pPr>
      <w:r w:rsidRPr="00E37013">
        <w:rPr>
          <w:rFonts w:ascii="FrankRuehl" w:hAnsi="FrankRuehl" w:cs="FrankRuehl"/>
          <w:sz w:val="28"/>
          <w:szCs w:val="28"/>
          <w:rtl/>
        </w:rPr>
        <w:t xml:space="preserve">רבי שלמה זלמן </w:t>
      </w:r>
      <w:proofErr w:type="spellStart"/>
      <w:r w:rsidRPr="00E37013">
        <w:rPr>
          <w:rFonts w:ascii="FrankRuehl" w:hAnsi="FrankRuehl" w:cs="FrankRuehl"/>
          <w:sz w:val="28"/>
          <w:szCs w:val="28"/>
          <w:rtl/>
        </w:rPr>
        <w:t>אוירבך</w:t>
      </w:r>
      <w:proofErr w:type="spellEnd"/>
      <w:r w:rsidRPr="00E37013">
        <w:rPr>
          <w:rFonts w:ascii="FrankRuehl" w:hAnsi="FrankRuehl" w:cs="FrankRuehl"/>
          <w:sz w:val="28"/>
          <w:szCs w:val="28"/>
          <w:rtl/>
        </w:rPr>
        <w:t xml:space="preserve"> זצ"ל היה מתפלל תפילת מנחה </w:t>
      </w:r>
      <w:proofErr w:type="spellStart"/>
      <w:r w:rsidRPr="00E37013">
        <w:rPr>
          <w:rFonts w:ascii="FrankRuehl" w:hAnsi="FrankRuehl" w:cs="FrankRuehl"/>
          <w:sz w:val="28"/>
          <w:szCs w:val="28"/>
          <w:rtl/>
        </w:rPr>
        <w:t>בביהכנ"ס</w:t>
      </w:r>
      <w:proofErr w:type="spellEnd"/>
      <w:r w:rsidRPr="00E37013">
        <w:rPr>
          <w:rFonts w:ascii="FrankRuehl" w:hAnsi="FrankRuehl" w:cs="FrankRuehl"/>
          <w:sz w:val="28"/>
          <w:szCs w:val="28"/>
          <w:rtl/>
        </w:rPr>
        <w:t xml:space="preserve"> </w:t>
      </w:r>
      <w:proofErr w:type="spellStart"/>
      <w:r w:rsidRPr="00E37013">
        <w:rPr>
          <w:rFonts w:ascii="FrankRuehl" w:hAnsi="FrankRuehl" w:cs="FrankRuehl"/>
          <w:sz w:val="28"/>
          <w:szCs w:val="28"/>
          <w:rtl/>
        </w:rPr>
        <w:t>הגר"א</w:t>
      </w:r>
      <w:proofErr w:type="spellEnd"/>
      <w:r w:rsidRPr="00E37013">
        <w:rPr>
          <w:rFonts w:ascii="FrankRuehl" w:hAnsi="FrankRuehl" w:cs="FrankRuehl"/>
          <w:sz w:val="28"/>
          <w:szCs w:val="28"/>
          <w:rtl/>
        </w:rPr>
        <w:t xml:space="preserve"> בירושלים שהיה קרוב לביתו, ורבע</w:t>
      </w:r>
      <w:r w:rsidR="00E37013" w:rsidRPr="00E37013">
        <w:rPr>
          <w:rFonts w:ascii="FrankRuehl" w:hAnsi="FrankRuehl" w:cs="FrankRuehl"/>
          <w:sz w:val="28"/>
          <w:szCs w:val="28"/>
          <w:rtl/>
        </w:rPr>
        <w:t xml:space="preserve"> </w:t>
      </w:r>
      <w:r w:rsidRPr="00E37013">
        <w:rPr>
          <w:rFonts w:ascii="FrankRuehl" w:hAnsi="FrankRuehl" w:cs="FrankRuehl"/>
          <w:sz w:val="28"/>
          <w:szCs w:val="28"/>
          <w:rtl/>
        </w:rPr>
        <w:t>שעה לפני זמן מנחה היה כבר</w:t>
      </w:r>
      <w:r w:rsidR="00E37013" w:rsidRPr="00E37013">
        <w:rPr>
          <w:rFonts w:ascii="FrankRuehl" w:hAnsi="FrankRuehl" w:cs="FrankRuehl"/>
          <w:sz w:val="28"/>
          <w:szCs w:val="28"/>
          <w:rtl/>
        </w:rPr>
        <w:t xml:space="preserve"> </w:t>
      </w:r>
      <w:r w:rsidRPr="00E37013">
        <w:rPr>
          <w:rFonts w:ascii="FrankRuehl" w:hAnsi="FrankRuehl" w:cs="FrankRuehl"/>
          <w:sz w:val="28"/>
          <w:szCs w:val="28"/>
          <w:rtl/>
        </w:rPr>
        <w:t>יוצא מהבית</w:t>
      </w:r>
      <w:r w:rsidRPr="00E37013">
        <w:rPr>
          <w:rFonts w:ascii="FrankRuehl" w:hAnsi="FrankRuehl" w:cs="FrankRuehl"/>
          <w:sz w:val="28"/>
          <w:szCs w:val="28"/>
        </w:rPr>
        <w:t>.</w:t>
      </w:r>
      <w:r w:rsidR="00E37013" w:rsidRPr="00E37013">
        <w:rPr>
          <w:rFonts w:ascii="FrankRuehl" w:hAnsi="FrankRuehl" w:cs="FrankRuehl"/>
          <w:sz w:val="28"/>
          <w:szCs w:val="28"/>
          <w:rtl/>
        </w:rPr>
        <w:t xml:space="preserve"> פ</w:t>
      </w:r>
      <w:r w:rsidRPr="00E37013">
        <w:rPr>
          <w:rFonts w:ascii="FrankRuehl" w:hAnsi="FrankRuehl" w:cs="FrankRuehl"/>
          <w:sz w:val="28"/>
          <w:szCs w:val="28"/>
          <w:rtl/>
        </w:rPr>
        <w:t>עם תלמידיו</w:t>
      </w:r>
      <w:r w:rsidR="00E37013" w:rsidRPr="00E37013">
        <w:rPr>
          <w:rFonts w:ascii="FrankRuehl" w:hAnsi="FrankRuehl" w:cs="FrankRuehl"/>
          <w:sz w:val="28"/>
          <w:szCs w:val="28"/>
          <w:rtl/>
        </w:rPr>
        <w:t xml:space="preserve"> </w:t>
      </w:r>
      <w:r w:rsidRPr="00E37013">
        <w:rPr>
          <w:rFonts w:ascii="FrankRuehl" w:hAnsi="FrankRuehl" w:cs="FrankRuehl"/>
          <w:sz w:val="28"/>
          <w:szCs w:val="28"/>
          <w:rtl/>
        </w:rPr>
        <w:t>שאלוהו "רבע</w:t>
      </w:r>
      <w:r w:rsidR="00E37013" w:rsidRPr="00E37013">
        <w:rPr>
          <w:rFonts w:ascii="FrankRuehl" w:hAnsi="FrankRuehl" w:cs="FrankRuehl"/>
          <w:sz w:val="28"/>
          <w:szCs w:val="28"/>
          <w:rtl/>
        </w:rPr>
        <w:t xml:space="preserve"> </w:t>
      </w:r>
      <w:r w:rsidRPr="00E37013">
        <w:rPr>
          <w:rFonts w:ascii="FrankRuehl" w:hAnsi="FrankRuehl" w:cs="FrankRuehl"/>
          <w:sz w:val="28"/>
          <w:szCs w:val="28"/>
          <w:rtl/>
        </w:rPr>
        <w:t xml:space="preserve">שעה לפני התפילה הרב יוצא?" </w:t>
      </w:r>
    </w:p>
    <w:p w14:paraId="1B7AA83F" w14:textId="7135E6C2" w:rsidR="00764B81" w:rsidRPr="00E37013" w:rsidRDefault="00764B81" w:rsidP="00963EB5">
      <w:pPr>
        <w:jc w:val="both"/>
        <w:rPr>
          <w:rFonts w:ascii="FrankRuehl" w:hAnsi="FrankRuehl" w:cs="FrankRuehl"/>
          <w:sz w:val="28"/>
          <w:szCs w:val="28"/>
        </w:rPr>
      </w:pPr>
      <w:r w:rsidRPr="00E37013">
        <w:rPr>
          <w:rFonts w:ascii="FrankRuehl" w:hAnsi="FrankRuehl" w:cs="FrankRuehl"/>
          <w:sz w:val="28"/>
          <w:szCs w:val="28"/>
          <w:rtl/>
        </w:rPr>
        <w:t>ענה להם "עכשיו אני הולך לדבר עם המלך, מגיעים לדבר עם המלך בדקה האחרונה? צריך להגיע כמה דקות לפני</w:t>
      </w:r>
      <w:r w:rsidR="00E37013" w:rsidRPr="00E37013">
        <w:rPr>
          <w:rFonts w:ascii="FrankRuehl" w:hAnsi="FrankRuehl" w:cs="FrankRuehl"/>
          <w:sz w:val="28"/>
          <w:szCs w:val="28"/>
          <w:rtl/>
        </w:rPr>
        <w:t xml:space="preserve"> </w:t>
      </w:r>
      <w:r w:rsidRPr="00E37013">
        <w:rPr>
          <w:rFonts w:ascii="FrankRuehl" w:hAnsi="FrankRuehl" w:cs="FrankRuehl"/>
          <w:sz w:val="28"/>
          <w:szCs w:val="28"/>
          <w:rtl/>
        </w:rPr>
        <w:t>כן</w:t>
      </w:r>
      <w:r w:rsidR="00E37013" w:rsidRPr="00E37013">
        <w:rPr>
          <w:rFonts w:ascii="FrankRuehl" w:hAnsi="FrankRuehl" w:cs="FrankRuehl"/>
          <w:sz w:val="28"/>
          <w:szCs w:val="28"/>
          <w:rtl/>
        </w:rPr>
        <w:t xml:space="preserve"> </w:t>
      </w:r>
      <w:r w:rsidRPr="00E37013">
        <w:rPr>
          <w:rFonts w:ascii="FrankRuehl" w:hAnsi="FrankRuehl" w:cs="FrankRuehl"/>
          <w:sz w:val="28"/>
          <w:szCs w:val="28"/>
          <w:rtl/>
        </w:rPr>
        <w:t>כדי</w:t>
      </w:r>
      <w:r w:rsidR="00E37013" w:rsidRPr="00E37013">
        <w:rPr>
          <w:rFonts w:ascii="FrankRuehl" w:hAnsi="FrankRuehl" w:cs="FrankRuehl"/>
          <w:sz w:val="28"/>
          <w:szCs w:val="28"/>
          <w:rtl/>
        </w:rPr>
        <w:t xml:space="preserve"> </w:t>
      </w:r>
      <w:r w:rsidRPr="00E37013">
        <w:rPr>
          <w:rFonts w:ascii="FrankRuehl" w:hAnsi="FrankRuehl" w:cs="FrankRuehl"/>
          <w:sz w:val="28"/>
          <w:szCs w:val="28"/>
          <w:rtl/>
        </w:rPr>
        <w:t>להתיישב</w:t>
      </w:r>
      <w:r w:rsidRPr="00E37013">
        <w:rPr>
          <w:rFonts w:ascii="FrankRuehl" w:hAnsi="FrankRuehl" w:cs="FrankRuehl"/>
          <w:sz w:val="28"/>
          <w:szCs w:val="28"/>
        </w:rPr>
        <w:t xml:space="preserve">..." </w:t>
      </w:r>
      <w:r w:rsidR="00E37013" w:rsidRPr="00E37013">
        <w:rPr>
          <w:rFonts w:ascii="FrankRuehl" w:hAnsi="FrankRuehl" w:cs="FrankRuehl"/>
          <w:sz w:val="28"/>
          <w:szCs w:val="28"/>
          <w:rtl/>
        </w:rPr>
        <w:t xml:space="preserve"> </w:t>
      </w:r>
      <w:r w:rsidRPr="00E37013">
        <w:rPr>
          <w:rFonts w:ascii="FrankRuehl" w:hAnsi="FrankRuehl" w:cs="FrankRuehl"/>
          <w:sz w:val="28"/>
          <w:szCs w:val="28"/>
          <w:rtl/>
        </w:rPr>
        <w:t>שמעתי פעם מיהודי אחד שתפילה זה כמו חתונה, בחתונה יש</w:t>
      </w:r>
      <w:r w:rsidR="00E37013" w:rsidRPr="00E37013">
        <w:rPr>
          <w:rFonts w:ascii="FrankRuehl" w:hAnsi="FrankRuehl" w:cs="FrankRuehl"/>
          <w:sz w:val="28"/>
          <w:szCs w:val="28"/>
          <w:rtl/>
        </w:rPr>
        <w:t xml:space="preserve"> </w:t>
      </w:r>
      <w:r w:rsidRPr="00E37013">
        <w:rPr>
          <w:rFonts w:ascii="FrankRuehl" w:hAnsi="FrankRuehl" w:cs="FrankRuehl"/>
          <w:sz w:val="28"/>
          <w:szCs w:val="28"/>
          <w:rtl/>
        </w:rPr>
        <w:t>כאלו שמגיעים רק לכמה דקות, אומרים מזל טוב ויוצאים. יש כאלו שמגיעים קצת יותר</w:t>
      </w:r>
      <w:r w:rsidRPr="00E37013">
        <w:rPr>
          <w:rFonts w:ascii="FrankRuehl" w:hAnsi="FrankRuehl" w:cs="FrankRuehl"/>
          <w:sz w:val="28"/>
          <w:szCs w:val="28"/>
        </w:rPr>
        <w:t>,</w:t>
      </w:r>
      <w:r w:rsidRPr="00E37013">
        <w:rPr>
          <w:rFonts w:ascii="FrankRuehl" w:hAnsi="FrankRuehl" w:cs="FrankRuehl"/>
          <w:sz w:val="28"/>
          <w:szCs w:val="28"/>
          <w:rtl/>
        </w:rPr>
        <w:t xml:space="preserve"> לפעמים גם לסעודה. ויש כאלו שמגיעים אפילו לפני החופה, </w:t>
      </w:r>
      <w:proofErr w:type="spellStart"/>
      <w:r w:rsidRPr="00E37013">
        <w:rPr>
          <w:rFonts w:ascii="FrankRuehl" w:hAnsi="FrankRuehl" w:cs="FrankRuehl"/>
          <w:sz w:val="28"/>
          <w:szCs w:val="28"/>
          <w:rtl/>
        </w:rPr>
        <w:t>הכל</w:t>
      </w:r>
      <w:proofErr w:type="spellEnd"/>
      <w:r w:rsidRPr="00E37013">
        <w:rPr>
          <w:rFonts w:ascii="FrankRuehl" w:hAnsi="FrankRuehl" w:cs="FrankRuehl"/>
          <w:sz w:val="28"/>
          <w:szCs w:val="28"/>
          <w:rtl/>
        </w:rPr>
        <w:t xml:space="preserve"> תלוי מי יותר קרוב. מי שסתם בא ויוצא מיד, הוא לא כל כך קרוב, הוא בא רק כדי להראות שהוא היה בחתונה. מי שמרגיש יותר קרוב, מגיע לסעודה, אבל המשפחה והידידים מגיעים כבר לפני החופה. כך גם בתפילה, מי שבא לפני התפילה, הוא מראה כמה הוא מחובר</w:t>
      </w:r>
      <w:r w:rsidR="00E37013" w:rsidRPr="00E37013">
        <w:rPr>
          <w:rFonts w:ascii="FrankRuehl" w:hAnsi="FrankRuehl" w:cs="FrankRuehl"/>
          <w:sz w:val="28"/>
          <w:szCs w:val="28"/>
          <w:rtl/>
        </w:rPr>
        <w:t xml:space="preserve"> </w:t>
      </w:r>
      <w:r w:rsidRPr="00E37013">
        <w:rPr>
          <w:rFonts w:ascii="FrankRuehl" w:hAnsi="FrankRuehl" w:cs="FrankRuehl"/>
          <w:sz w:val="28"/>
          <w:szCs w:val="28"/>
          <w:rtl/>
        </w:rPr>
        <w:t xml:space="preserve">ושייך לתפילתו, וזו צורה של תפילה. </w:t>
      </w:r>
      <w:bookmarkStart w:id="0" w:name="_GoBack"/>
      <w:bookmarkEnd w:id="0"/>
      <w:r w:rsidR="00465718" w:rsidRPr="00465718">
        <w:rPr>
          <w:rFonts w:ascii="FrankRuehl" w:hAnsi="FrankRuehl" w:cs="FrankRuehl" w:hint="cs"/>
          <w:b/>
          <w:bCs/>
          <w:sz w:val="24"/>
          <w:szCs w:val="24"/>
          <w:rtl/>
        </w:rPr>
        <w:t>(מספר ותתפלל חנה ע' תלה)</w:t>
      </w:r>
    </w:p>
    <w:sectPr w:rsidR="00764B81" w:rsidRPr="00E37013" w:rsidSect="00810B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81"/>
    <w:rsid w:val="000908EC"/>
    <w:rsid w:val="00465718"/>
    <w:rsid w:val="00607101"/>
    <w:rsid w:val="00764B81"/>
    <w:rsid w:val="00810BF5"/>
    <w:rsid w:val="00963EB5"/>
    <w:rsid w:val="00E37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9F4F"/>
  <w15:chartTrackingRefBased/>
  <w15:docId w15:val="{6214583D-7EE8-46DA-A4E9-87F8AB6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1499</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Tal</cp:lastModifiedBy>
  <cp:revision>2</cp:revision>
  <dcterms:created xsi:type="dcterms:W3CDTF">2023-01-05T06:26:00Z</dcterms:created>
  <dcterms:modified xsi:type="dcterms:W3CDTF">2023-01-05T06:26:00Z</dcterms:modified>
</cp:coreProperties>
</file>